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68" w:rsidRDefault="00A32A68" w:rsidP="00A32A68">
      <w:pPr>
        <w:pStyle w:val="Titre"/>
        <w:rPr>
          <w:b w:val="0"/>
          <w:bCs w:val="0"/>
          <w:sz w:val="28"/>
          <w:szCs w:val="28"/>
        </w:rPr>
      </w:pPr>
    </w:p>
    <w:p w:rsidR="00A32A68" w:rsidRPr="00E079F3" w:rsidRDefault="00A32A68" w:rsidP="00A32A68">
      <w:pPr>
        <w:pStyle w:val="Titre"/>
        <w:rPr>
          <w:sz w:val="20"/>
          <w:szCs w:val="20"/>
        </w:rPr>
      </w:pPr>
      <w:r w:rsidRPr="00E079F3">
        <w:rPr>
          <w:sz w:val="20"/>
          <w:szCs w:val="20"/>
        </w:rPr>
        <w:t>ROYAUME DU MAROC</w:t>
      </w:r>
    </w:p>
    <w:p w:rsidR="00A32A68" w:rsidRPr="00010E11" w:rsidRDefault="00A32A68" w:rsidP="00A32A68">
      <w:pPr>
        <w:jc w:val="center"/>
        <w:rPr>
          <w:b/>
          <w:caps/>
          <w:color w:val="000000"/>
          <w:sz w:val="20"/>
          <w:szCs w:val="20"/>
        </w:rPr>
      </w:pPr>
      <w:r w:rsidRPr="00010E11">
        <w:rPr>
          <w:b/>
          <w:caps/>
          <w:color w:val="000000"/>
          <w:sz w:val="20"/>
          <w:szCs w:val="20"/>
        </w:rPr>
        <w:t>CONSEIL NATIONAL DES DROITS DE L’HOMME</w:t>
      </w:r>
    </w:p>
    <w:p w:rsidR="00A32A68" w:rsidRPr="00010E11" w:rsidRDefault="00A32A68" w:rsidP="00A32A68">
      <w:pPr>
        <w:jc w:val="center"/>
        <w:rPr>
          <w:color w:val="17365D" w:themeColor="text2" w:themeShade="BF"/>
          <w:sz w:val="20"/>
          <w:szCs w:val="20"/>
          <w:u w:val="single"/>
        </w:rPr>
      </w:pPr>
      <w:r>
        <w:rPr>
          <w:color w:val="17365D" w:themeColor="text2" w:themeShade="BF"/>
          <w:sz w:val="20"/>
          <w:szCs w:val="20"/>
          <w:u w:val="single"/>
        </w:rPr>
        <w:drawing>
          <wp:anchor distT="0" distB="0" distL="114300" distR="114300" simplePos="0" relativeHeight="251659264" behindDoc="1" locked="0" layoutInCell="1" allowOverlap="1">
            <wp:simplePos x="0" y="0"/>
            <wp:positionH relativeFrom="column">
              <wp:posOffset>2145665</wp:posOffset>
            </wp:positionH>
            <wp:positionV relativeFrom="paragraph">
              <wp:posOffset>124460</wp:posOffset>
            </wp:positionV>
            <wp:extent cx="2009775" cy="704850"/>
            <wp:effectExtent l="19050" t="0" r="9525" b="0"/>
            <wp:wrapTight wrapText="bothSides">
              <wp:wrapPolygon edited="0">
                <wp:start x="-205" y="0"/>
                <wp:lineTo x="-205" y="21016"/>
                <wp:lineTo x="21702" y="21016"/>
                <wp:lineTo x="21702" y="0"/>
                <wp:lineTo x="-205" y="0"/>
              </wp:wrapPolygon>
            </wp:wrapTight>
            <wp:docPr id="12" name="Image 1" descr="C:\Users\s.elidrissi.DOMAIN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idrissi.DOMAINE\Desktop\logo.jpg"/>
                    <pic:cNvPicPr>
                      <a:picLocks noChangeAspect="1" noChangeArrowheads="1"/>
                    </pic:cNvPicPr>
                  </pic:nvPicPr>
                  <pic:blipFill>
                    <a:blip r:embed="rId7" cstate="print"/>
                    <a:srcRect/>
                    <a:stretch>
                      <a:fillRect/>
                    </a:stretch>
                  </pic:blipFill>
                  <pic:spPr bwMode="auto">
                    <a:xfrm>
                      <a:off x="0" y="0"/>
                      <a:ext cx="2009775" cy="704850"/>
                    </a:xfrm>
                    <a:prstGeom prst="rect">
                      <a:avLst/>
                    </a:prstGeom>
                    <a:noFill/>
                    <a:ln w="9525">
                      <a:noFill/>
                      <a:miter lim="800000"/>
                      <a:headEnd/>
                      <a:tailEnd/>
                    </a:ln>
                  </pic:spPr>
                </pic:pic>
              </a:graphicData>
            </a:graphic>
          </wp:anchor>
        </w:drawing>
      </w:r>
    </w:p>
    <w:p w:rsidR="00A32A68" w:rsidRPr="00CB1AD4" w:rsidRDefault="00A32A68" w:rsidP="00A32A68">
      <w:pPr>
        <w:jc w:val="center"/>
        <w:rPr>
          <w:b/>
          <w:color w:val="000000"/>
          <w:sz w:val="22"/>
        </w:rPr>
      </w:pPr>
    </w:p>
    <w:p w:rsidR="00A32A68" w:rsidRPr="00CB1AD4" w:rsidRDefault="00A32A68" w:rsidP="00A32A68">
      <w:pPr>
        <w:jc w:val="center"/>
        <w:rPr>
          <w:b/>
          <w:color w:val="000000"/>
          <w:sz w:val="22"/>
        </w:rPr>
      </w:pPr>
    </w:p>
    <w:p w:rsidR="00A32A68" w:rsidRPr="00CB1AD4" w:rsidRDefault="00A32A68" w:rsidP="00A32A68">
      <w:pPr>
        <w:jc w:val="center"/>
        <w:rPr>
          <w:b/>
          <w:color w:val="000000"/>
          <w:sz w:val="22"/>
        </w:rPr>
      </w:pPr>
    </w:p>
    <w:p w:rsidR="00A32A68" w:rsidRPr="00CB1AD4" w:rsidRDefault="00A32A68" w:rsidP="00A32A68">
      <w:pPr>
        <w:jc w:val="center"/>
        <w:rPr>
          <w:b/>
          <w:color w:val="000000"/>
          <w:sz w:val="22"/>
        </w:rPr>
      </w:pPr>
    </w:p>
    <w:p w:rsidR="00A32A68" w:rsidRDefault="00A32A68" w:rsidP="00A32A68">
      <w:pPr>
        <w:rPr>
          <w:b/>
          <w:color w:val="000000"/>
          <w:sz w:val="22"/>
        </w:rPr>
      </w:pPr>
    </w:p>
    <w:p w:rsidR="00A32A68" w:rsidRDefault="00A32A68" w:rsidP="00A32A68">
      <w:pPr>
        <w:rPr>
          <w:b/>
          <w:color w:val="000000"/>
          <w:sz w:val="22"/>
        </w:rPr>
      </w:pPr>
    </w:p>
    <w:p w:rsidR="00A32A68" w:rsidRDefault="00A32A68" w:rsidP="00A32A68">
      <w:pPr>
        <w:rPr>
          <w:b/>
          <w:color w:val="000000"/>
          <w:sz w:val="22"/>
        </w:rPr>
      </w:pPr>
    </w:p>
    <w:p w:rsidR="00A32A68" w:rsidRPr="00CB1AD4" w:rsidRDefault="00A32A68" w:rsidP="00A32A68">
      <w:pPr>
        <w:rPr>
          <w:b/>
          <w:color w:val="000000"/>
          <w:sz w:val="22"/>
        </w:rPr>
      </w:pPr>
    </w:p>
    <w:p w:rsidR="00A32A68" w:rsidRDefault="00A32A68" w:rsidP="00A32A68">
      <w:pPr>
        <w:rPr>
          <w:color w:val="000000"/>
          <w:sz w:val="22"/>
        </w:rPr>
      </w:pPr>
    </w:p>
    <w:p w:rsidR="00A32A68" w:rsidRDefault="00A32A68" w:rsidP="00A32A68">
      <w:pPr>
        <w:rPr>
          <w:color w:val="000000"/>
          <w:sz w:val="22"/>
        </w:rPr>
      </w:pPr>
    </w:p>
    <w:p w:rsidR="00A32A68" w:rsidRDefault="00A32A68" w:rsidP="00A32A68">
      <w:pPr>
        <w:rPr>
          <w:color w:val="000000"/>
          <w:sz w:val="22"/>
        </w:rPr>
      </w:pPr>
    </w:p>
    <w:p w:rsidR="00A32A68" w:rsidRDefault="00A32A68" w:rsidP="00A32A68">
      <w:pPr>
        <w:rPr>
          <w:color w:val="000000"/>
          <w:sz w:val="22"/>
        </w:rPr>
      </w:pPr>
    </w:p>
    <w:p w:rsidR="00020942" w:rsidRDefault="00020942" w:rsidP="00A32A68">
      <w:pPr>
        <w:rPr>
          <w:color w:val="000000"/>
          <w:sz w:val="22"/>
        </w:rPr>
      </w:pPr>
    </w:p>
    <w:p w:rsidR="00A32A68" w:rsidRPr="00010E11" w:rsidRDefault="00A32A68" w:rsidP="00A32A68">
      <w:pPr>
        <w:rPr>
          <w:color w:val="000000"/>
        </w:rPr>
      </w:pPr>
    </w:p>
    <w:p w:rsidR="00A32A68" w:rsidRPr="00010E11" w:rsidRDefault="00A32A68" w:rsidP="00A32A68">
      <w:pPr>
        <w:jc w:val="center"/>
        <w:rPr>
          <w:b/>
          <w:iCs/>
          <w:caps/>
          <w:color w:val="000000"/>
          <w:u w:val="single"/>
        </w:rPr>
      </w:pPr>
      <w:r w:rsidRPr="00010E11">
        <w:rPr>
          <w:b/>
          <w:iCs/>
          <w:caps/>
          <w:color w:val="000000"/>
          <w:u w:val="single"/>
        </w:rPr>
        <w:t>appel D’offre n°</w:t>
      </w:r>
      <w:r>
        <w:rPr>
          <w:b/>
          <w:iCs/>
          <w:caps/>
          <w:color w:val="000000"/>
          <w:u w:val="single"/>
        </w:rPr>
        <w:t>01</w:t>
      </w:r>
      <w:r w:rsidRPr="00010E11">
        <w:rPr>
          <w:b/>
          <w:iCs/>
          <w:caps/>
          <w:color w:val="000000"/>
          <w:u w:val="single"/>
        </w:rPr>
        <w:t>/201</w:t>
      </w:r>
      <w:r>
        <w:rPr>
          <w:b/>
          <w:iCs/>
          <w:caps/>
          <w:color w:val="000000"/>
          <w:u w:val="single"/>
        </w:rPr>
        <w:t>3</w:t>
      </w:r>
      <w:r w:rsidRPr="00010E11">
        <w:rPr>
          <w:b/>
          <w:iCs/>
          <w:caps/>
          <w:color w:val="000000"/>
          <w:u w:val="single"/>
        </w:rPr>
        <w:t>/CNDH</w:t>
      </w:r>
    </w:p>
    <w:p w:rsidR="00A32A68" w:rsidRDefault="00A32A68" w:rsidP="00A32A68">
      <w:pPr>
        <w:jc w:val="center"/>
        <w:rPr>
          <w:b/>
          <w:iCs/>
          <w:caps/>
          <w:color w:val="000000"/>
        </w:rPr>
      </w:pPr>
    </w:p>
    <w:p w:rsidR="00A32A68" w:rsidRDefault="00A32A68" w:rsidP="00A32A68">
      <w:pPr>
        <w:jc w:val="center"/>
        <w:rPr>
          <w:b/>
          <w:iCs/>
          <w:caps/>
          <w:color w:val="000000"/>
        </w:rPr>
      </w:pPr>
    </w:p>
    <w:p w:rsidR="00A32A68" w:rsidRPr="00792497" w:rsidRDefault="00A32A68" w:rsidP="00A32A68">
      <w:pPr>
        <w:pStyle w:val="Titre4"/>
        <w:rPr>
          <w:rFonts w:asciiTheme="majorBidi" w:hAnsiTheme="majorBidi" w:cstheme="majorBidi"/>
          <w:i w:val="0"/>
          <w:sz w:val="26"/>
          <w:szCs w:val="26"/>
        </w:rPr>
      </w:pPr>
      <w:bookmarkStart w:id="0" w:name="_Toc449497786"/>
      <w:bookmarkStart w:id="1" w:name="_Toc504797383"/>
      <w:r w:rsidRPr="00792497">
        <w:rPr>
          <w:rFonts w:asciiTheme="majorBidi" w:hAnsiTheme="majorBidi" w:cstheme="majorBidi"/>
          <w:i w:val="0"/>
          <w:sz w:val="26"/>
          <w:szCs w:val="26"/>
        </w:rPr>
        <w:t>REGLEMENT DE LA CONSULTATION</w:t>
      </w:r>
      <w:bookmarkEnd w:id="0"/>
      <w:bookmarkEnd w:id="1"/>
    </w:p>
    <w:p w:rsidR="00A32A68" w:rsidRPr="00010E11" w:rsidRDefault="00A32A68" w:rsidP="00A32A68">
      <w:pPr>
        <w:jc w:val="center"/>
        <w:rPr>
          <w:b/>
          <w:iCs/>
          <w:caps/>
          <w:color w:val="000000"/>
        </w:rPr>
      </w:pPr>
    </w:p>
    <w:p w:rsidR="00A32A68" w:rsidRPr="00010E11" w:rsidRDefault="00A32A68" w:rsidP="00A32A68">
      <w:pPr>
        <w:shd w:val="clear" w:color="auto" w:fill="548DD4" w:themeFill="text2" w:themeFillTint="99"/>
        <w:jc w:val="center"/>
        <w:rPr>
          <w:b/>
          <w:i/>
          <w:iCs/>
          <w:caps/>
          <w:color w:val="000000"/>
        </w:rPr>
      </w:pPr>
    </w:p>
    <w:p w:rsidR="00A32A68" w:rsidRPr="00010E11" w:rsidRDefault="00A32A68" w:rsidP="00A32A68">
      <w:pPr>
        <w:shd w:val="clear" w:color="auto" w:fill="8DB3E2" w:themeFill="text2" w:themeFillTint="66"/>
        <w:jc w:val="center"/>
        <w:rPr>
          <w:b/>
          <w:caps/>
          <w:color w:val="000000"/>
        </w:rPr>
      </w:pPr>
      <w:r w:rsidRPr="00010E11">
        <w:rPr>
          <w:b/>
          <w:caps/>
          <w:color w:val="000000"/>
        </w:rPr>
        <w:t xml:space="preserve">L’ACQUISITION </w:t>
      </w:r>
      <w:r>
        <w:rPr>
          <w:b/>
          <w:caps/>
          <w:color w:val="000000"/>
        </w:rPr>
        <w:t xml:space="preserve">et livraison </w:t>
      </w:r>
      <w:r w:rsidRPr="00010E11">
        <w:rPr>
          <w:b/>
          <w:caps/>
          <w:color w:val="000000"/>
        </w:rPr>
        <w:t>de fournitures de BUREAU POUR LE COMPTE DU CONSEIL NATIONAL DES DROITS DE L’HOMME</w:t>
      </w:r>
      <w:r w:rsidR="00E12625">
        <w:rPr>
          <w:b/>
          <w:caps/>
          <w:color w:val="000000"/>
        </w:rPr>
        <w:t xml:space="preserve"> et ses commissions régionales </w:t>
      </w:r>
    </w:p>
    <w:p w:rsidR="00A32A68" w:rsidRPr="00010E11" w:rsidRDefault="00A32A68" w:rsidP="00A32A68">
      <w:pPr>
        <w:shd w:val="clear" w:color="auto" w:fill="8DB3E2" w:themeFill="text2" w:themeFillTint="66"/>
        <w:jc w:val="center"/>
        <w:rPr>
          <w:b/>
          <w:caps/>
          <w:color w:val="000000"/>
        </w:rPr>
      </w:pPr>
    </w:p>
    <w:p w:rsidR="00A32A68" w:rsidRPr="00CB1AD4" w:rsidRDefault="00A32A68" w:rsidP="00A32A68">
      <w:pPr>
        <w:shd w:val="clear" w:color="auto" w:fill="8DB3E2" w:themeFill="text2" w:themeFillTint="66"/>
        <w:jc w:val="center"/>
        <w:rPr>
          <w:b/>
          <w:color w:val="000000"/>
        </w:rPr>
      </w:pPr>
    </w:p>
    <w:p w:rsidR="00A32A68" w:rsidRPr="00CB1AD4" w:rsidRDefault="00A32A68" w:rsidP="00A32A68">
      <w:pPr>
        <w:rPr>
          <w:color w:val="000000"/>
        </w:rPr>
      </w:pPr>
    </w:p>
    <w:p w:rsidR="00A32A68" w:rsidRPr="00CB1AD4" w:rsidRDefault="00A32A68" w:rsidP="00A32A68">
      <w:pPr>
        <w:rPr>
          <w:color w:val="000000"/>
        </w:rPr>
      </w:pPr>
    </w:p>
    <w:p w:rsidR="00A32A68" w:rsidRPr="00CB1AD4" w:rsidRDefault="00A32A68" w:rsidP="00A32A68">
      <w:pPr>
        <w:rPr>
          <w:color w:val="000000"/>
        </w:rPr>
      </w:pPr>
    </w:p>
    <w:p w:rsidR="00A32A68" w:rsidRDefault="00A32A68" w:rsidP="00A32A68">
      <w:pPr>
        <w:rPr>
          <w:color w:val="000000"/>
        </w:rPr>
      </w:pPr>
    </w:p>
    <w:p w:rsidR="00A32A68" w:rsidRDefault="00A32A68" w:rsidP="00A32A68">
      <w:pPr>
        <w:rPr>
          <w:color w:val="000000"/>
        </w:rPr>
      </w:pPr>
    </w:p>
    <w:p w:rsidR="00A32A68" w:rsidRDefault="00A32A68" w:rsidP="00A32A68">
      <w:pPr>
        <w:rPr>
          <w:color w:val="000000"/>
        </w:rPr>
      </w:pPr>
    </w:p>
    <w:p w:rsidR="00020942" w:rsidRDefault="00020942" w:rsidP="00A32A68">
      <w:pPr>
        <w:rPr>
          <w:color w:val="000000"/>
        </w:rPr>
      </w:pPr>
    </w:p>
    <w:p w:rsidR="00020942" w:rsidRDefault="00020942" w:rsidP="00A32A68">
      <w:pPr>
        <w:rPr>
          <w:color w:val="000000"/>
        </w:rPr>
      </w:pPr>
    </w:p>
    <w:p w:rsidR="00A32A68" w:rsidRDefault="00A32A68" w:rsidP="00A32A68">
      <w:pPr>
        <w:rPr>
          <w:rFonts w:ascii="Eras Medium ITC" w:hAnsi="Eras Medium ITC" w:cs="Arial"/>
          <w:color w:val="000000"/>
        </w:rPr>
      </w:pPr>
    </w:p>
    <w:p w:rsidR="0011511C" w:rsidRDefault="0011511C" w:rsidP="00A32A68">
      <w:pPr>
        <w:rPr>
          <w:rFonts w:ascii="Eras Medium ITC" w:hAnsi="Eras Medium ITC" w:cs="Arial"/>
          <w:color w:val="000000"/>
        </w:rPr>
      </w:pPr>
    </w:p>
    <w:p w:rsidR="0011511C" w:rsidRDefault="0011511C" w:rsidP="00A32A68">
      <w:pPr>
        <w:rPr>
          <w:rFonts w:ascii="Eras Medium ITC" w:hAnsi="Eras Medium ITC" w:cs="Arial"/>
          <w:color w:val="000000"/>
        </w:rPr>
      </w:pPr>
    </w:p>
    <w:p w:rsidR="0011511C" w:rsidRPr="007D6463" w:rsidRDefault="0011511C" w:rsidP="00A32A68">
      <w:pPr>
        <w:rPr>
          <w:rFonts w:ascii="Eras Medium ITC" w:hAnsi="Eras Medium ITC" w:cs="Arial"/>
          <w:color w:val="000000"/>
        </w:rPr>
      </w:pPr>
    </w:p>
    <w:p w:rsidR="00A32A68" w:rsidRPr="00126653" w:rsidRDefault="00A32A68" w:rsidP="00A32A68">
      <w:pPr>
        <w:shd w:val="clear" w:color="auto" w:fill="FFFFFF"/>
        <w:spacing w:before="100" w:beforeAutospacing="1"/>
        <w:rPr>
          <w:spacing w:val="-4"/>
          <w:sz w:val="26"/>
          <w:szCs w:val="26"/>
        </w:rPr>
      </w:pPr>
      <w:r>
        <w:rPr>
          <w:spacing w:val="-4"/>
          <w:sz w:val="26"/>
          <w:szCs w:val="26"/>
        </w:rPr>
        <w:t>A</w:t>
      </w:r>
      <w:r w:rsidRPr="00126653">
        <w:rPr>
          <w:spacing w:val="-4"/>
          <w:sz w:val="26"/>
          <w:szCs w:val="26"/>
        </w:rPr>
        <w:t>ppel  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 </w:t>
      </w:r>
    </w:p>
    <w:p w:rsidR="00A32A68" w:rsidRDefault="00A32A68" w:rsidP="00A32A68">
      <w:r>
        <w:t xml:space="preserve"> </w:t>
      </w:r>
    </w:p>
    <w:p w:rsidR="00A32A68" w:rsidRDefault="00A32A68" w:rsidP="00A32A68">
      <w:pPr>
        <w:pStyle w:val="Titre"/>
        <w:tabs>
          <w:tab w:val="center" w:pos="1985"/>
        </w:tabs>
        <w:jc w:val="both"/>
      </w:pPr>
    </w:p>
    <w:p w:rsidR="00A32A68" w:rsidRDefault="00A32A68" w:rsidP="00A32A68">
      <w:pPr>
        <w:widowControl w:val="0"/>
        <w:rPr>
          <w:b/>
          <w:noProof w:val="0"/>
          <w:snapToGrid w:val="0"/>
          <w:sz w:val="20"/>
          <w:lang w:eastAsia="en-US"/>
        </w:rPr>
      </w:pPr>
    </w:p>
    <w:p w:rsidR="00A32A68" w:rsidRDefault="00A32A68" w:rsidP="00A32A68">
      <w:pPr>
        <w:widowControl w:val="0"/>
        <w:rPr>
          <w:b/>
          <w:noProof w:val="0"/>
          <w:snapToGrid w:val="0"/>
          <w:sz w:val="20"/>
          <w:lang w:eastAsia="en-US"/>
        </w:rPr>
      </w:pPr>
    </w:p>
    <w:p w:rsidR="00A97498" w:rsidRPr="002872B6" w:rsidRDefault="00A32A68" w:rsidP="00A32A68">
      <w:pPr>
        <w:rPr>
          <w:b/>
          <w:bCs/>
        </w:rPr>
      </w:pPr>
      <w:r w:rsidRPr="00222078">
        <w:rPr>
          <w:b/>
          <w:bCs/>
        </w:rPr>
        <w:br w:type="page"/>
      </w:r>
      <w:bookmarkStart w:id="2" w:name="_Toc222113914"/>
    </w:p>
    <w:p w:rsidR="00A32A68" w:rsidRDefault="00A32A68" w:rsidP="00A32A68">
      <w:pPr>
        <w:rPr>
          <w:b/>
          <w:bCs/>
          <w:caps/>
          <w:noProof w:val="0"/>
          <w:snapToGrid w:val="0"/>
          <w:u w:val="single"/>
          <w:lang w:eastAsia="en-US"/>
        </w:rPr>
      </w:pPr>
    </w:p>
    <w:p w:rsidR="002872B6" w:rsidRDefault="00A32A68" w:rsidP="002872B6">
      <w:pPr>
        <w:rPr>
          <w:b/>
          <w:bCs/>
          <w:caps/>
          <w:noProof w:val="0"/>
          <w:snapToGrid w:val="0"/>
          <w:u w:val="single"/>
          <w:lang w:eastAsia="en-US"/>
        </w:rPr>
      </w:pPr>
      <w:r w:rsidRPr="00335C7B">
        <w:rPr>
          <w:b/>
          <w:bCs/>
          <w:caps/>
          <w:noProof w:val="0"/>
          <w:snapToGrid w:val="0"/>
          <w:u w:val="single"/>
          <w:lang w:eastAsia="en-US"/>
        </w:rPr>
        <w:t xml:space="preserve">ARTICLE 1 : Objet </w:t>
      </w:r>
      <w:r>
        <w:rPr>
          <w:b/>
          <w:bCs/>
          <w:caps/>
          <w:noProof w:val="0"/>
          <w:snapToGrid w:val="0"/>
          <w:u w:val="single"/>
          <w:lang w:eastAsia="en-US"/>
        </w:rPr>
        <w:t xml:space="preserve"> </w:t>
      </w:r>
      <w:r w:rsidRPr="00335C7B">
        <w:rPr>
          <w:b/>
          <w:bCs/>
          <w:caps/>
          <w:noProof w:val="0"/>
          <w:snapToGrid w:val="0"/>
          <w:u w:val="single"/>
          <w:lang w:eastAsia="en-US"/>
        </w:rPr>
        <w:t xml:space="preserve">du </w:t>
      </w:r>
      <w:r>
        <w:rPr>
          <w:b/>
          <w:bCs/>
          <w:caps/>
          <w:noProof w:val="0"/>
          <w:snapToGrid w:val="0"/>
          <w:u w:val="single"/>
          <w:lang w:eastAsia="en-US"/>
        </w:rPr>
        <w:t xml:space="preserve"> </w:t>
      </w:r>
      <w:r w:rsidRPr="00335C7B">
        <w:rPr>
          <w:b/>
          <w:bCs/>
          <w:caps/>
          <w:noProof w:val="0"/>
          <w:snapToGrid w:val="0"/>
          <w:u w:val="single"/>
          <w:lang w:eastAsia="en-US"/>
        </w:rPr>
        <w:t>règlement</w:t>
      </w:r>
      <w:r>
        <w:rPr>
          <w:b/>
          <w:bCs/>
          <w:caps/>
          <w:noProof w:val="0"/>
          <w:snapToGrid w:val="0"/>
          <w:u w:val="single"/>
          <w:lang w:eastAsia="en-US"/>
        </w:rPr>
        <w:t xml:space="preserve"> </w:t>
      </w:r>
      <w:r w:rsidRPr="00335C7B">
        <w:rPr>
          <w:b/>
          <w:bCs/>
          <w:caps/>
          <w:noProof w:val="0"/>
          <w:snapToGrid w:val="0"/>
          <w:u w:val="single"/>
          <w:lang w:eastAsia="en-US"/>
        </w:rPr>
        <w:t xml:space="preserve"> de</w:t>
      </w:r>
      <w:r>
        <w:rPr>
          <w:b/>
          <w:bCs/>
          <w:caps/>
          <w:noProof w:val="0"/>
          <w:snapToGrid w:val="0"/>
          <w:u w:val="single"/>
          <w:lang w:eastAsia="en-US"/>
        </w:rPr>
        <w:t xml:space="preserve"> </w:t>
      </w:r>
      <w:r w:rsidRPr="00335C7B">
        <w:rPr>
          <w:b/>
          <w:bCs/>
          <w:caps/>
          <w:noProof w:val="0"/>
          <w:snapToGrid w:val="0"/>
          <w:u w:val="single"/>
          <w:lang w:eastAsia="en-US"/>
        </w:rPr>
        <w:t xml:space="preserve"> la </w:t>
      </w:r>
      <w:r>
        <w:rPr>
          <w:b/>
          <w:bCs/>
          <w:caps/>
          <w:noProof w:val="0"/>
          <w:snapToGrid w:val="0"/>
          <w:u w:val="single"/>
          <w:lang w:eastAsia="en-US"/>
        </w:rPr>
        <w:t xml:space="preserve"> </w:t>
      </w:r>
      <w:r w:rsidRPr="00335C7B">
        <w:rPr>
          <w:b/>
          <w:bCs/>
          <w:caps/>
          <w:noProof w:val="0"/>
          <w:snapToGrid w:val="0"/>
          <w:u w:val="single"/>
          <w:lang w:eastAsia="en-US"/>
        </w:rPr>
        <w:t>consultation</w:t>
      </w:r>
      <w:bookmarkEnd w:id="2"/>
    </w:p>
    <w:p w:rsidR="002872B6" w:rsidRDefault="002872B6" w:rsidP="002872B6">
      <w:pPr>
        <w:rPr>
          <w:b/>
          <w:bCs/>
          <w:caps/>
          <w:noProof w:val="0"/>
          <w:snapToGrid w:val="0"/>
          <w:u w:val="single"/>
          <w:lang w:eastAsia="en-US"/>
        </w:rPr>
      </w:pPr>
    </w:p>
    <w:p w:rsidR="00A32A68" w:rsidRPr="002872B6" w:rsidRDefault="00A32A68" w:rsidP="002872B6">
      <w:pPr>
        <w:rPr>
          <w:b/>
          <w:bCs/>
          <w:caps/>
          <w:noProof w:val="0"/>
          <w:snapToGrid w:val="0"/>
          <w:u w:val="single"/>
          <w:lang w:eastAsia="en-US"/>
        </w:rPr>
      </w:pPr>
      <w:r w:rsidRPr="0019218C">
        <w:t>Le présent règlemen</w:t>
      </w:r>
      <w:r>
        <w:t>t de la consultation concerne l’</w:t>
      </w:r>
      <w:r w:rsidR="00020942">
        <w:t>appel d’</w:t>
      </w:r>
      <w:r w:rsidRPr="0019218C">
        <w:t>offres ouvert sur offres de prix n°</w:t>
      </w:r>
      <w:r w:rsidR="0011511C">
        <w:t>0</w:t>
      </w:r>
      <w:r w:rsidR="00A97498">
        <w:t>1</w:t>
      </w:r>
      <w:r>
        <w:t>/20</w:t>
      </w:r>
      <w:r w:rsidR="00A97498">
        <w:t>13</w:t>
      </w:r>
      <w:r>
        <w:t xml:space="preserve">/CNDH </w:t>
      </w:r>
      <w:r w:rsidRPr="0019218C">
        <w:t>ayant pour objet</w:t>
      </w:r>
      <w:r w:rsidRPr="002208F1">
        <w:rPr>
          <w:bCs/>
          <w:color w:val="000000"/>
        </w:rPr>
        <w:t xml:space="preserve"> l’acquisition </w:t>
      </w:r>
      <w:r>
        <w:rPr>
          <w:bCs/>
          <w:color w:val="000000"/>
        </w:rPr>
        <w:t>et</w:t>
      </w:r>
      <w:r w:rsidR="00020942">
        <w:rPr>
          <w:bCs/>
          <w:color w:val="000000"/>
        </w:rPr>
        <w:t xml:space="preserve"> la</w:t>
      </w:r>
      <w:r>
        <w:rPr>
          <w:bCs/>
          <w:color w:val="000000"/>
        </w:rPr>
        <w:t xml:space="preserve"> livraison </w:t>
      </w:r>
      <w:r w:rsidRPr="002208F1">
        <w:rPr>
          <w:bCs/>
          <w:color w:val="000000"/>
        </w:rPr>
        <w:t xml:space="preserve">de fournitures </w:t>
      </w:r>
      <w:r>
        <w:rPr>
          <w:bCs/>
          <w:color w:val="000000"/>
        </w:rPr>
        <w:t>de bureau pour le compte du Conseil national des droits de l’H</w:t>
      </w:r>
      <w:r w:rsidRPr="002208F1">
        <w:rPr>
          <w:bCs/>
          <w:color w:val="000000"/>
        </w:rPr>
        <w:t>omme</w:t>
      </w:r>
      <w:r w:rsidR="00020942">
        <w:rPr>
          <w:bCs/>
        </w:rPr>
        <w:t xml:space="preserve"> et ses commissions régionales.</w:t>
      </w:r>
    </w:p>
    <w:p w:rsidR="00A32A68" w:rsidRPr="002208F1" w:rsidRDefault="00A32A68" w:rsidP="00A32A68">
      <w:pPr>
        <w:pStyle w:val="Corpsdetexte2"/>
        <w:rPr>
          <w:bCs/>
          <w:color w:val="auto"/>
        </w:rPr>
      </w:pPr>
    </w:p>
    <w:p w:rsidR="00A32A68" w:rsidRPr="00B75F8D" w:rsidRDefault="00A32A68" w:rsidP="00A32A68">
      <w:pPr>
        <w:widowControl w:val="0"/>
        <w:rPr>
          <w:snapToGrid w:val="0"/>
          <w:lang w:eastAsia="en-US"/>
        </w:rPr>
      </w:pPr>
      <w:r w:rsidRPr="00B75F8D">
        <w:rPr>
          <w:snapToGrid w:val="0"/>
          <w:lang w:eastAsia="en-US"/>
        </w:rPr>
        <w:t>Il a été établi</w:t>
      </w:r>
      <w:r w:rsidR="00020942">
        <w:rPr>
          <w:snapToGrid w:val="0"/>
          <w:lang w:eastAsia="en-US"/>
        </w:rPr>
        <w:t xml:space="preserve"> en vertu des dispositions de l’</w:t>
      </w:r>
      <w:r w:rsidRPr="00B75F8D">
        <w:rPr>
          <w:snapToGrid w:val="0"/>
          <w:lang w:eastAsia="en-US"/>
        </w:rPr>
        <w:t>article 18 du décret n° 2-06-388 du 16 moharrem 1428 (05 février 2007) fixant les conditions et les formes de passation des marchés de l'Etat ainsi que certaines règles relatives à leur gestion et à leur contrôle.</w:t>
      </w:r>
    </w:p>
    <w:p w:rsidR="00A32A68" w:rsidRDefault="00A32A68" w:rsidP="00A32A68">
      <w:pPr>
        <w:widowControl w:val="0"/>
        <w:rPr>
          <w:snapToGrid w:val="0"/>
          <w:lang w:eastAsia="en-US"/>
        </w:rPr>
      </w:pPr>
    </w:p>
    <w:p w:rsidR="00A32A68" w:rsidRDefault="00A32A68" w:rsidP="00A32A68">
      <w:pPr>
        <w:widowControl w:val="0"/>
        <w:rPr>
          <w:snapToGrid w:val="0"/>
          <w:spacing w:val="-2"/>
          <w:lang w:eastAsia="en-US"/>
        </w:rPr>
      </w:pPr>
      <w:r w:rsidRPr="00B75F8D">
        <w:rPr>
          <w:snapToGrid w:val="0"/>
          <w:spacing w:val="-2"/>
          <w:lang w:eastAsia="en-US"/>
        </w:rPr>
        <w:t xml:space="preserve">Les prescriptions du présent règlement ne peuvent en aucune manière déroger ou modifier les conditions et les formes prévues par le décret n° </w:t>
      </w:r>
      <w:r w:rsidRPr="00B75F8D">
        <w:rPr>
          <w:snapToGrid w:val="0"/>
          <w:lang w:eastAsia="en-US"/>
        </w:rPr>
        <w:t xml:space="preserve">2-06-388 </w:t>
      </w:r>
      <w:r w:rsidRPr="00B75F8D">
        <w:rPr>
          <w:snapToGrid w:val="0"/>
          <w:spacing w:val="-2"/>
          <w:lang w:eastAsia="en-US"/>
        </w:rPr>
        <w:t xml:space="preserve">précité. Toute disposition contraire au décret n° </w:t>
      </w:r>
      <w:r w:rsidRPr="00B75F8D">
        <w:rPr>
          <w:snapToGrid w:val="0"/>
          <w:lang w:eastAsia="en-US"/>
        </w:rPr>
        <w:t xml:space="preserve">2-06-388 </w:t>
      </w:r>
      <w:r w:rsidRPr="00B75F8D">
        <w:rPr>
          <w:snapToGrid w:val="0"/>
          <w:spacing w:val="-2"/>
          <w:lang w:eastAsia="en-US"/>
        </w:rPr>
        <w:t xml:space="preserve">précité est nulle et non avenue. Seules sont valables les précisions et prescriptions complémentaires conformes aux dispositions de l'article 18 et des autres articles du décret n° </w:t>
      </w:r>
      <w:r w:rsidRPr="00B75F8D">
        <w:rPr>
          <w:snapToGrid w:val="0"/>
          <w:lang w:eastAsia="en-US"/>
        </w:rPr>
        <w:t xml:space="preserve">2-06-388 </w:t>
      </w:r>
      <w:r w:rsidRPr="00B75F8D">
        <w:rPr>
          <w:snapToGrid w:val="0"/>
          <w:spacing w:val="-2"/>
          <w:lang w:eastAsia="en-US"/>
        </w:rPr>
        <w:t xml:space="preserve"> précité.</w:t>
      </w:r>
    </w:p>
    <w:p w:rsidR="00020942" w:rsidRPr="0019218C" w:rsidRDefault="00020942" w:rsidP="00A32A68">
      <w:pPr>
        <w:rPr>
          <w:snapToGrid w:val="0"/>
        </w:rPr>
      </w:pPr>
    </w:p>
    <w:p w:rsidR="00A32A68" w:rsidRPr="0019218C" w:rsidRDefault="00A32A68" w:rsidP="00A32A68">
      <w:pPr>
        <w:pStyle w:val="Titre1"/>
      </w:pPr>
      <w:bookmarkStart w:id="3" w:name="_Toc222113915"/>
      <w:r w:rsidRPr="0019218C">
        <w:t xml:space="preserve">ARTICLE 2 : DESIGNATION DU </w:t>
      </w:r>
      <w:r>
        <w:t xml:space="preserve"> </w:t>
      </w:r>
      <w:r w:rsidRPr="0019218C">
        <w:t>MAÎTRE</w:t>
      </w:r>
      <w:r>
        <w:t xml:space="preserve"> </w:t>
      </w:r>
      <w:r w:rsidRPr="0019218C">
        <w:t xml:space="preserve"> D’OUVRAGE</w:t>
      </w:r>
      <w:bookmarkEnd w:id="3"/>
    </w:p>
    <w:p w:rsidR="00A32A68" w:rsidRPr="0019218C" w:rsidRDefault="00A32A68" w:rsidP="00A32A68">
      <w:pPr>
        <w:rPr>
          <w:snapToGrid w:val="0"/>
        </w:rPr>
      </w:pPr>
    </w:p>
    <w:p w:rsidR="00A32A68" w:rsidRDefault="00A32A68" w:rsidP="00A32A68">
      <w:pPr>
        <w:rPr>
          <w:snapToGrid w:val="0"/>
        </w:rPr>
      </w:pPr>
      <w:r>
        <w:rPr>
          <w:snapToGrid w:val="0"/>
        </w:rPr>
        <w:t>Le maître d’</w:t>
      </w:r>
      <w:r w:rsidRPr="0019218C">
        <w:rPr>
          <w:snapToGrid w:val="0"/>
        </w:rPr>
        <w:t>ouvrage du marché qui sera</w:t>
      </w:r>
      <w:r>
        <w:rPr>
          <w:snapToGrid w:val="0"/>
        </w:rPr>
        <w:t xml:space="preserve"> passé suite au présent appel d’</w:t>
      </w:r>
      <w:r w:rsidRPr="0019218C">
        <w:rPr>
          <w:snapToGrid w:val="0"/>
        </w:rPr>
        <w:t xml:space="preserve">offres est </w:t>
      </w:r>
      <w:r>
        <w:rPr>
          <w:snapToGrid w:val="0"/>
        </w:rPr>
        <w:t xml:space="preserve">le </w:t>
      </w:r>
      <w:r w:rsidRPr="00B963B6">
        <w:rPr>
          <w:snapToGrid w:val="0"/>
          <w:lang w:eastAsia="en-US"/>
        </w:rPr>
        <w:t xml:space="preserve">Conseil </w:t>
      </w:r>
      <w:r>
        <w:rPr>
          <w:snapToGrid w:val="0"/>
          <w:lang w:eastAsia="en-US"/>
        </w:rPr>
        <w:t>national des d</w:t>
      </w:r>
      <w:r w:rsidRPr="00B963B6">
        <w:rPr>
          <w:snapToGrid w:val="0"/>
          <w:lang w:eastAsia="en-US"/>
        </w:rPr>
        <w:t>roits de l’Homme</w:t>
      </w:r>
      <w:r>
        <w:rPr>
          <w:snapToGrid w:val="0"/>
        </w:rPr>
        <w:t xml:space="preserve"> representé par son président.</w:t>
      </w:r>
    </w:p>
    <w:p w:rsidR="00A32A68" w:rsidRPr="0019218C" w:rsidRDefault="00A32A68" w:rsidP="00A32A68"/>
    <w:p w:rsidR="00A32A68" w:rsidRPr="0019218C" w:rsidRDefault="00A32A68" w:rsidP="00A32A68">
      <w:pPr>
        <w:pStyle w:val="Titre1"/>
      </w:pPr>
      <w:bookmarkStart w:id="4" w:name="_Toc222113916"/>
      <w:r w:rsidRPr="0019218C">
        <w:t>Article 3 : representation du titulaire</w:t>
      </w:r>
      <w:bookmarkEnd w:id="4"/>
    </w:p>
    <w:p w:rsidR="00A32A68" w:rsidRPr="0019218C" w:rsidRDefault="00A32A68" w:rsidP="00A32A68"/>
    <w:p w:rsidR="00A32A68" w:rsidRPr="0019218C" w:rsidRDefault="00A32A68" w:rsidP="00A32A68">
      <w:r w:rsidRPr="0019218C">
        <w:t>Pendant toute la durée d’exécution des prestations, le titulaire du marché devra désigner une personne ayant qualité pour le représenter vis-à-vis du maître d’ouvrage pour l’exécution du marché.</w:t>
      </w:r>
    </w:p>
    <w:p w:rsidR="00A32A68" w:rsidRPr="0019218C" w:rsidRDefault="00A32A68" w:rsidP="00A32A68"/>
    <w:p w:rsidR="00A32A68" w:rsidRPr="0019218C" w:rsidRDefault="00A32A68" w:rsidP="00A32A68">
      <w:pPr>
        <w:pStyle w:val="Titre1"/>
      </w:pPr>
      <w:bookmarkStart w:id="5" w:name="_Toc99797448"/>
      <w:bookmarkStart w:id="6" w:name="_Toc222113917"/>
      <w:r w:rsidRPr="0019218C">
        <w:t xml:space="preserve">article </w:t>
      </w:r>
      <w:r>
        <w:t>4</w:t>
      </w:r>
      <w:r w:rsidRPr="0019218C">
        <w:t> : Conditions requises des concurrents</w:t>
      </w:r>
      <w:bookmarkEnd w:id="5"/>
      <w:bookmarkEnd w:id="6"/>
    </w:p>
    <w:p w:rsidR="00A32A68" w:rsidRPr="0019218C" w:rsidRDefault="00A32A68" w:rsidP="00A32A68">
      <w:pPr>
        <w:rPr>
          <w:snapToGrid w:val="0"/>
        </w:rPr>
      </w:pPr>
    </w:p>
    <w:p w:rsidR="00A32A68" w:rsidRPr="00FF012C" w:rsidRDefault="00A32A68" w:rsidP="00A32A68">
      <w:pPr>
        <w:widowControl w:val="0"/>
        <w:rPr>
          <w:snapToGrid w:val="0"/>
          <w:lang w:eastAsia="en-US"/>
        </w:rPr>
      </w:pPr>
      <w:bookmarkStart w:id="7" w:name="_Toc449497790"/>
      <w:r w:rsidRPr="00FF012C">
        <w:rPr>
          <w:snapToGrid w:val="0"/>
          <w:lang w:eastAsia="en-US"/>
        </w:rPr>
        <w:t>Conformément aux dispositions de l'article 22 du décret n° 2-06-388 précité :</w:t>
      </w:r>
    </w:p>
    <w:p w:rsidR="00A32A68" w:rsidRPr="003359F0" w:rsidRDefault="00A32A68" w:rsidP="00A32A68">
      <w:pPr>
        <w:widowControl w:val="0"/>
        <w:rPr>
          <w:snapToGrid w:val="0"/>
          <w:sz w:val="16"/>
          <w:szCs w:val="16"/>
          <w:lang w:eastAsia="en-US"/>
        </w:rPr>
      </w:pPr>
    </w:p>
    <w:p w:rsidR="00A32A68" w:rsidRDefault="00A32A68" w:rsidP="00A32A68">
      <w:pPr>
        <w:widowControl w:val="0"/>
        <w:rPr>
          <w:b/>
          <w:i/>
          <w:snapToGrid w:val="0"/>
          <w:lang w:eastAsia="en-US"/>
        </w:rPr>
      </w:pPr>
      <w:r>
        <w:rPr>
          <w:b/>
          <w:i/>
          <w:snapToGrid w:val="0"/>
          <w:lang w:eastAsia="en-US"/>
        </w:rPr>
        <w:t>1 - Seules peuvent participer au présent appel d'offres les personnes physiques ou morales qui :</w:t>
      </w:r>
    </w:p>
    <w:p w:rsidR="00A32A68" w:rsidRPr="00DC7385" w:rsidRDefault="00A32A68" w:rsidP="00A32A68">
      <w:pPr>
        <w:widowControl w:val="0"/>
        <w:ind w:firstLine="720"/>
        <w:rPr>
          <w:b/>
          <w:iCs/>
          <w:snapToGrid w:val="0"/>
          <w:lang w:eastAsia="en-US"/>
        </w:rPr>
      </w:pPr>
    </w:p>
    <w:p w:rsidR="00A32A68" w:rsidRDefault="00A32A68" w:rsidP="00A32A68">
      <w:pPr>
        <w:pStyle w:val="Corpsdetexte"/>
        <w:keepLines w:val="0"/>
        <w:widowControl/>
        <w:numPr>
          <w:ilvl w:val="0"/>
          <w:numId w:val="2"/>
        </w:numPr>
        <w:tabs>
          <w:tab w:val="clear" w:pos="1494"/>
          <w:tab w:val="num" w:pos="720"/>
        </w:tabs>
        <w:ind w:left="720"/>
        <w:rPr>
          <w:iCs/>
        </w:rPr>
      </w:pPr>
      <w:r>
        <w:rPr>
          <w:iCs/>
        </w:rPr>
        <w:t>Justifient l</w:t>
      </w:r>
      <w:r w:rsidRPr="00DC7385">
        <w:rPr>
          <w:iCs/>
        </w:rPr>
        <w:t>es capacités juridiques, techniques et financières requises ;</w:t>
      </w:r>
    </w:p>
    <w:p w:rsidR="00A32A68" w:rsidRPr="00DC7385" w:rsidRDefault="00A32A68" w:rsidP="00A32A68">
      <w:pPr>
        <w:pStyle w:val="Corpsdetexte"/>
        <w:keepLines w:val="0"/>
        <w:widowControl/>
        <w:ind w:left="360"/>
        <w:rPr>
          <w:iCs/>
        </w:rPr>
      </w:pPr>
    </w:p>
    <w:p w:rsidR="00A32A68" w:rsidRDefault="00A32A68" w:rsidP="00A32A68">
      <w:pPr>
        <w:pStyle w:val="Corpsdetexte"/>
        <w:keepLines w:val="0"/>
        <w:widowControl/>
        <w:numPr>
          <w:ilvl w:val="0"/>
          <w:numId w:val="2"/>
        </w:numPr>
        <w:tabs>
          <w:tab w:val="clear" w:pos="1494"/>
          <w:tab w:val="num" w:pos="720"/>
        </w:tabs>
        <w:ind w:left="720"/>
        <w:rPr>
          <w:iCs/>
        </w:rPr>
      </w:pPr>
      <w:r w:rsidRPr="00DC7385">
        <w:rPr>
          <w:iCs/>
        </w:rPr>
        <w:t>Sont en situation fiscale régulière, pour avoir souscrit leurs déclarations et réglé les sommes exigibles ou, à défaut de règlement, constitué des garanties jugées suffisantes par le Comptable chargé du recouvrement ;</w:t>
      </w:r>
    </w:p>
    <w:p w:rsidR="00A32A68" w:rsidRDefault="00A32A68" w:rsidP="00A32A68">
      <w:pPr>
        <w:pStyle w:val="Corpsdetexte"/>
        <w:keepLines w:val="0"/>
        <w:widowControl/>
        <w:rPr>
          <w:iCs/>
        </w:rPr>
      </w:pPr>
    </w:p>
    <w:p w:rsidR="00A32A68" w:rsidRPr="00DC7385" w:rsidRDefault="00A32A68" w:rsidP="00A32A68">
      <w:pPr>
        <w:pStyle w:val="Corpsdetexte"/>
        <w:keepLines w:val="0"/>
        <w:widowControl/>
        <w:numPr>
          <w:ilvl w:val="0"/>
          <w:numId w:val="2"/>
        </w:numPr>
        <w:tabs>
          <w:tab w:val="clear" w:pos="1494"/>
          <w:tab w:val="num" w:pos="720"/>
        </w:tabs>
        <w:ind w:left="720"/>
        <w:rPr>
          <w:iCs/>
        </w:rPr>
      </w:pPr>
      <w:r w:rsidRPr="00DC7385">
        <w:rPr>
          <w:iCs/>
        </w:rPr>
        <w:t xml:space="preserve">Sont affiliés à </w:t>
      </w:r>
      <w:smartTag w:uri="urn:schemas-microsoft-com:office:smarttags" w:element="PersonName">
        <w:smartTagPr>
          <w:attr w:name="ProductID" w:val="la CNSS"/>
        </w:smartTagPr>
        <w:r w:rsidRPr="00DC7385">
          <w:rPr>
            <w:iCs/>
          </w:rPr>
          <w:t>la CNSS</w:t>
        </w:r>
      </w:smartTag>
      <w:r w:rsidRPr="00DC7385">
        <w:rPr>
          <w:iCs/>
        </w:rPr>
        <w:t xml:space="preserve"> et souscrivent régulièrement leurs déclarations de salaires et son</w:t>
      </w:r>
      <w:r>
        <w:rPr>
          <w:iCs/>
        </w:rPr>
        <w:t>t</w:t>
      </w:r>
      <w:r w:rsidRPr="00DC7385">
        <w:rPr>
          <w:iCs/>
        </w:rPr>
        <w:t xml:space="preserve"> en situation régulière auprès de cet organisme.</w:t>
      </w:r>
    </w:p>
    <w:p w:rsidR="00A32A68" w:rsidRPr="00DC7385" w:rsidRDefault="00A32A68" w:rsidP="00A32A68">
      <w:pPr>
        <w:pStyle w:val="Corpsdetexte"/>
        <w:tabs>
          <w:tab w:val="num" w:pos="720"/>
        </w:tabs>
        <w:rPr>
          <w:iCs/>
        </w:rPr>
      </w:pPr>
    </w:p>
    <w:p w:rsidR="00A32A68" w:rsidRPr="00DC7385" w:rsidRDefault="00A32A68" w:rsidP="00A32A68">
      <w:pPr>
        <w:widowControl w:val="0"/>
        <w:rPr>
          <w:b/>
          <w:iCs/>
          <w:snapToGrid w:val="0"/>
          <w:lang w:eastAsia="en-US"/>
        </w:rPr>
      </w:pPr>
      <w:r w:rsidRPr="00DC7385">
        <w:rPr>
          <w:b/>
          <w:iCs/>
          <w:snapToGrid w:val="0"/>
          <w:lang w:eastAsia="en-US"/>
        </w:rPr>
        <w:t>2 – Ne sont pas admises à participer au présent appel d’offres :</w:t>
      </w:r>
    </w:p>
    <w:p w:rsidR="00A32A68" w:rsidRPr="0091595F" w:rsidRDefault="00A32A68" w:rsidP="00A32A68">
      <w:pPr>
        <w:pStyle w:val="Corpsdetexte"/>
        <w:rPr>
          <w:iCs/>
          <w:color w:val="000000"/>
          <w:sz w:val="12"/>
          <w:szCs w:val="12"/>
        </w:rPr>
      </w:pPr>
    </w:p>
    <w:p w:rsidR="00A32A68" w:rsidRPr="00DC7385" w:rsidRDefault="00A32A68" w:rsidP="00A32A68">
      <w:pPr>
        <w:pStyle w:val="Corpsdetexte"/>
        <w:keepLines w:val="0"/>
        <w:widowControl/>
        <w:numPr>
          <w:ilvl w:val="0"/>
          <w:numId w:val="2"/>
        </w:numPr>
        <w:tabs>
          <w:tab w:val="clear" w:pos="1494"/>
          <w:tab w:val="num" w:pos="720"/>
        </w:tabs>
        <w:ind w:left="720"/>
        <w:rPr>
          <w:iCs/>
        </w:rPr>
      </w:pPr>
      <w:r w:rsidRPr="00DC7385">
        <w:rPr>
          <w:iCs/>
        </w:rPr>
        <w:t>Les personnes en liquidation judiciaire ;</w:t>
      </w:r>
    </w:p>
    <w:p w:rsidR="00A32A68" w:rsidRPr="00DC7385" w:rsidRDefault="00A32A68" w:rsidP="00A32A68">
      <w:pPr>
        <w:pStyle w:val="Corpsdetexte"/>
        <w:keepLines w:val="0"/>
        <w:widowControl/>
        <w:numPr>
          <w:ilvl w:val="0"/>
          <w:numId w:val="2"/>
        </w:numPr>
        <w:tabs>
          <w:tab w:val="clear" w:pos="1494"/>
          <w:tab w:val="num" w:pos="720"/>
        </w:tabs>
        <w:ind w:left="720"/>
        <w:rPr>
          <w:iCs/>
        </w:rPr>
      </w:pPr>
      <w:r w:rsidRPr="00DC7385">
        <w:rPr>
          <w:iCs/>
        </w:rPr>
        <w:t xml:space="preserve">Les personnes en redressement judiciaire sauf autorisation spéciale délivrée par l’autorité </w:t>
      </w:r>
      <w:r>
        <w:rPr>
          <w:iCs/>
        </w:rPr>
        <w:t xml:space="preserve">judiciaire </w:t>
      </w:r>
      <w:r w:rsidRPr="00DC7385">
        <w:rPr>
          <w:iCs/>
        </w:rPr>
        <w:t>compétente ;</w:t>
      </w:r>
    </w:p>
    <w:p w:rsidR="00A32A68" w:rsidRPr="0011511C" w:rsidRDefault="00A32A68" w:rsidP="0011511C">
      <w:pPr>
        <w:keepLines w:val="0"/>
        <w:widowControl w:val="0"/>
        <w:numPr>
          <w:ilvl w:val="0"/>
          <w:numId w:val="3"/>
        </w:numPr>
        <w:tabs>
          <w:tab w:val="clear" w:pos="1494"/>
        </w:tabs>
        <w:ind w:left="720"/>
        <w:rPr>
          <w:snapToGrid w:val="0"/>
          <w:lang w:eastAsia="en-US"/>
        </w:rPr>
      </w:pPr>
      <w:r w:rsidRPr="00DC7385">
        <w:rPr>
          <w:iCs/>
        </w:rPr>
        <w:t>Les personnes ayant fait l’objet d’une exclusion temporaire ou définitive prononcée dans les condition</w:t>
      </w:r>
      <w:r>
        <w:rPr>
          <w:iCs/>
        </w:rPr>
        <w:t>s</w:t>
      </w:r>
      <w:r w:rsidRPr="00DC7385">
        <w:rPr>
          <w:iCs/>
        </w:rPr>
        <w:t xml:space="preserve"> fixées par l’article 24 ou 85 du décret n° 2-06-388 précité selon la cas</w:t>
      </w:r>
      <w:r w:rsidRPr="00FF012C">
        <w:t>.</w:t>
      </w:r>
      <w:bookmarkStart w:id="8" w:name="_Toc222113918"/>
    </w:p>
    <w:p w:rsidR="00A32A68" w:rsidRDefault="00A32A68" w:rsidP="00A32A68">
      <w:pPr>
        <w:pStyle w:val="Titre1"/>
      </w:pPr>
    </w:p>
    <w:p w:rsidR="00A32A68" w:rsidRPr="0019218C" w:rsidRDefault="00A32A68" w:rsidP="00A32A68">
      <w:pPr>
        <w:pStyle w:val="Titre1"/>
      </w:pPr>
      <w:r w:rsidRPr="0019218C">
        <w:t xml:space="preserve">article </w:t>
      </w:r>
      <w:r>
        <w:t>5</w:t>
      </w:r>
      <w:r w:rsidRPr="0019218C">
        <w:t> : Composition du dossier d’appel d’offres</w:t>
      </w:r>
      <w:bookmarkEnd w:id="8"/>
    </w:p>
    <w:p w:rsidR="00A32A68" w:rsidRPr="0091595F" w:rsidRDefault="00A32A68" w:rsidP="00A32A68">
      <w:pPr>
        <w:pStyle w:val="Corpsdetexte"/>
        <w:rPr>
          <w:iCs/>
          <w:color w:val="000000"/>
          <w:sz w:val="12"/>
          <w:szCs w:val="12"/>
        </w:rPr>
      </w:pPr>
    </w:p>
    <w:p w:rsidR="00A32A68" w:rsidRPr="00A0634C" w:rsidRDefault="00A32A68" w:rsidP="00A32A68">
      <w:pPr>
        <w:widowControl w:val="0"/>
        <w:rPr>
          <w:snapToGrid w:val="0"/>
          <w:lang w:eastAsia="en-US"/>
        </w:rPr>
      </w:pPr>
      <w:r w:rsidRPr="00A0634C">
        <w:rPr>
          <w:snapToGrid w:val="0"/>
          <w:lang w:eastAsia="en-US"/>
        </w:rPr>
        <w:t>Conformément aux dispositions de l'article 19 du décret n° 2-06-388 précité, le dossier d'appel d'offres comprend :</w:t>
      </w:r>
    </w:p>
    <w:p w:rsidR="00A32A68" w:rsidRPr="0091595F" w:rsidRDefault="00A32A68" w:rsidP="00A32A68">
      <w:pPr>
        <w:pStyle w:val="Corpsdetexte"/>
        <w:rPr>
          <w:iCs/>
          <w:color w:val="000000"/>
          <w:sz w:val="12"/>
          <w:szCs w:val="12"/>
        </w:rPr>
      </w:pPr>
    </w:p>
    <w:p w:rsidR="00A32A68" w:rsidRDefault="00A32A68" w:rsidP="00A32A68">
      <w:pPr>
        <w:keepLines w:val="0"/>
        <w:widowControl w:val="0"/>
        <w:numPr>
          <w:ilvl w:val="0"/>
          <w:numId w:val="4"/>
        </w:numPr>
        <w:rPr>
          <w:snapToGrid w:val="0"/>
          <w:lang w:eastAsia="en-US"/>
        </w:rPr>
      </w:pPr>
      <w:r>
        <w:rPr>
          <w:snapToGrid w:val="0"/>
          <w:lang w:eastAsia="en-US"/>
        </w:rPr>
        <w:t>Une copie de l’avis d'appel d'offres ;</w:t>
      </w:r>
    </w:p>
    <w:p w:rsidR="00A32A68" w:rsidRDefault="00A32A68" w:rsidP="00A32A68">
      <w:pPr>
        <w:keepLines w:val="0"/>
        <w:widowControl w:val="0"/>
        <w:numPr>
          <w:ilvl w:val="0"/>
          <w:numId w:val="4"/>
        </w:numPr>
        <w:rPr>
          <w:snapToGrid w:val="0"/>
          <w:lang w:eastAsia="en-US"/>
        </w:rPr>
      </w:pPr>
      <w:r>
        <w:rPr>
          <w:snapToGrid w:val="0"/>
          <w:lang w:eastAsia="en-US"/>
        </w:rPr>
        <w:t>Un exemplaire du cahier des prescriptions spéciales signé et paraphé avec la mention lu et approuvé à la dernière page ;</w:t>
      </w:r>
    </w:p>
    <w:p w:rsidR="00A32A68" w:rsidRDefault="00A32A68" w:rsidP="00A32A68">
      <w:pPr>
        <w:keepLines w:val="0"/>
        <w:widowControl w:val="0"/>
        <w:numPr>
          <w:ilvl w:val="0"/>
          <w:numId w:val="4"/>
        </w:numPr>
        <w:rPr>
          <w:snapToGrid w:val="0"/>
          <w:lang w:eastAsia="en-US"/>
        </w:rPr>
      </w:pPr>
      <w:r>
        <w:rPr>
          <w:snapToGrid w:val="0"/>
          <w:lang w:eastAsia="en-US"/>
        </w:rPr>
        <w:t>Le modèle de l'acte d'engagement;</w:t>
      </w:r>
    </w:p>
    <w:p w:rsidR="00A32A68" w:rsidRDefault="00A32A68" w:rsidP="00A32A68">
      <w:pPr>
        <w:keepLines w:val="0"/>
        <w:widowControl w:val="0"/>
        <w:numPr>
          <w:ilvl w:val="0"/>
          <w:numId w:val="4"/>
        </w:numPr>
        <w:rPr>
          <w:snapToGrid w:val="0"/>
          <w:lang w:eastAsia="en-US"/>
        </w:rPr>
      </w:pPr>
      <w:r>
        <w:rPr>
          <w:snapToGrid w:val="0"/>
          <w:lang w:eastAsia="en-US"/>
        </w:rPr>
        <w:t>Le modèle du bordereau des prix - détail estimatif ;</w:t>
      </w:r>
    </w:p>
    <w:p w:rsidR="00A32A68" w:rsidRDefault="00A32A68" w:rsidP="00A32A68">
      <w:pPr>
        <w:keepLines w:val="0"/>
        <w:widowControl w:val="0"/>
        <w:numPr>
          <w:ilvl w:val="0"/>
          <w:numId w:val="4"/>
        </w:numPr>
        <w:rPr>
          <w:snapToGrid w:val="0"/>
          <w:lang w:eastAsia="en-US"/>
        </w:rPr>
      </w:pPr>
      <w:r>
        <w:rPr>
          <w:snapToGrid w:val="0"/>
          <w:lang w:eastAsia="en-US"/>
        </w:rPr>
        <w:t>Le modèle de la déclaration sur l'honneur ;</w:t>
      </w:r>
    </w:p>
    <w:p w:rsidR="00A32A68" w:rsidRDefault="00A32A68" w:rsidP="00A32A68">
      <w:pPr>
        <w:keepLines w:val="0"/>
        <w:widowControl w:val="0"/>
        <w:numPr>
          <w:ilvl w:val="0"/>
          <w:numId w:val="4"/>
        </w:numPr>
        <w:rPr>
          <w:snapToGrid w:val="0"/>
          <w:lang w:eastAsia="en-US"/>
        </w:rPr>
      </w:pPr>
      <w:r>
        <w:rPr>
          <w:snapToGrid w:val="0"/>
          <w:lang w:eastAsia="en-US"/>
        </w:rPr>
        <w:t>Le présent règlement de la consultation signé et paraphé avec la mention lu et approuvé à la dernière page.</w:t>
      </w:r>
    </w:p>
    <w:p w:rsidR="00A32A68" w:rsidRDefault="00A32A68" w:rsidP="00A32A68">
      <w:pPr>
        <w:pStyle w:val="Titre1"/>
      </w:pPr>
      <w:bookmarkStart w:id="9" w:name="_Toc99797450"/>
    </w:p>
    <w:p w:rsidR="00A32A68" w:rsidRPr="0019218C" w:rsidRDefault="00A32A68" w:rsidP="00A32A68">
      <w:pPr>
        <w:pStyle w:val="Titre1"/>
      </w:pPr>
      <w:bookmarkStart w:id="10" w:name="_Toc222113919"/>
      <w:r w:rsidRPr="0019218C">
        <w:t xml:space="preserve">Article </w:t>
      </w:r>
      <w:r>
        <w:t>6</w:t>
      </w:r>
      <w:r w:rsidRPr="0019218C">
        <w:t xml:space="preserve"> : </w:t>
      </w:r>
      <w:bookmarkEnd w:id="7"/>
      <w:r w:rsidRPr="0019218C">
        <w:t>contenu du dossier de l’offre du concurrent</w:t>
      </w:r>
      <w:bookmarkEnd w:id="9"/>
      <w:bookmarkEnd w:id="10"/>
    </w:p>
    <w:p w:rsidR="00A32A68" w:rsidRPr="0091595F" w:rsidRDefault="00A32A68" w:rsidP="00A32A68">
      <w:pPr>
        <w:pStyle w:val="Corpsdetexte"/>
        <w:rPr>
          <w:iCs/>
          <w:color w:val="000000"/>
          <w:sz w:val="12"/>
          <w:szCs w:val="12"/>
        </w:rPr>
      </w:pPr>
    </w:p>
    <w:p w:rsidR="00A32A68" w:rsidRDefault="00A32A68" w:rsidP="00A32A68">
      <w:pPr>
        <w:pStyle w:val="NormalWeb"/>
        <w:spacing w:before="0" w:after="0"/>
        <w:jc w:val="both"/>
      </w:pPr>
      <w:r w:rsidRPr="0025212E">
        <w:t>Conformément aux dispositions de</w:t>
      </w:r>
      <w:r>
        <w:t>s</w:t>
      </w:r>
      <w:r w:rsidRPr="0025212E">
        <w:t xml:space="preserve"> article</w:t>
      </w:r>
      <w:r>
        <w:t>s 23 et</w:t>
      </w:r>
      <w:r w:rsidRPr="0025212E">
        <w:t xml:space="preserve"> 26 du décret n° 2-</w:t>
      </w:r>
      <w:r>
        <w:t>06</w:t>
      </w:r>
      <w:r w:rsidRPr="0025212E">
        <w:t>-</w:t>
      </w:r>
      <w:r>
        <w:t>388</w:t>
      </w:r>
      <w:r w:rsidRPr="0025212E">
        <w:t xml:space="preserve"> précité, les pièces à fournir par les concurrents sont</w:t>
      </w:r>
      <w:r>
        <w:t> :</w:t>
      </w:r>
    </w:p>
    <w:p w:rsidR="00A32A68" w:rsidRPr="0025212E" w:rsidRDefault="00A32A68" w:rsidP="00A32A68">
      <w:pPr>
        <w:pStyle w:val="NormalWeb"/>
        <w:spacing w:before="0" w:after="0"/>
        <w:jc w:val="both"/>
      </w:pPr>
    </w:p>
    <w:p w:rsidR="00A32A68" w:rsidRPr="00D11738" w:rsidRDefault="00A32A68" w:rsidP="00A32A68">
      <w:pPr>
        <w:pStyle w:val="NormalWeb"/>
        <w:spacing w:before="0" w:after="0"/>
        <w:jc w:val="both"/>
        <w:rPr>
          <w:u w:val="single"/>
        </w:rPr>
      </w:pPr>
      <w:r w:rsidRPr="00D11738">
        <w:rPr>
          <w:b/>
          <w:bCs/>
          <w:u w:val="single"/>
        </w:rPr>
        <w:t>1 - Un dossier administratif comprenant</w:t>
      </w:r>
      <w:r w:rsidRPr="00D11738">
        <w:rPr>
          <w:u w:val="single"/>
        </w:rPr>
        <w:t xml:space="preserve"> </w:t>
      </w:r>
      <w:r>
        <w:rPr>
          <w:u w:val="single"/>
        </w:rPr>
        <w:t>:</w:t>
      </w:r>
    </w:p>
    <w:p w:rsidR="00A32A68" w:rsidRPr="00D11738" w:rsidRDefault="00A32A68" w:rsidP="00A32A68">
      <w:pPr>
        <w:pStyle w:val="NormalWeb"/>
        <w:spacing w:before="0" w:after="0"/>
        <w:jc w:val="both"/>
        <w:rPr>
          <w:u w:val="single"/>
        </w:rPr>
      </w:pPr>
    </w:p>
    <w:p w:rsidR="00A32A68" w:rsidRPr="00C024F0" w:rsidRDefault="00A32A68" w:rsidP="00A32A68">
      <w:pPr>
        <w:keepLines w:val="0"/>
        <w:widowControl w:val="0"/>
        <w:numPr>
          <w:ilvl w:val="0"/>
          <w:numId w:val="10"/>
        </w:numPr>
        <w:rPr>
          <w:snapToGrid w:val="0"/>
          <w:lang w:eastAsia="en-US"/>
        </w:rPr>
      </w:pPr>
      <w:r>
        <w:rPr>
          <w:snapToGrid w:val="0"/>
          <w:lang w:eastAsia="en-US"/>
        </w:rPr>
        <w:t xml:space="preserve">La déclaration sur l'honneur, en un exemplaire unique, comportant les indications et les </w:t>
      </w:r>
      <w:r w:rsidRPr="00C024F0">
        <w:rPr>
          <w:snapToGrid w:val="0"/>
          <w:lang w:eastAsia="en-US"/>
        </w:rPr>
        <w:t>engagements  précisés au § A-1 de l'article 23 du décret n° 2-06-388 précité ;</w:t>
      </w:r>
    </w:p>
    <w:p w:rsidR="00A32A68" w:rsidRPr="00B22F28" w:rsidRDefault="00A32A68" w:rsidP="00A32A68">
      <w:pPr>
        <w:widowControl w:val="0"/>
        <w:rPr>
          <w:snapToGrid w:val="0"/>
          <w:sz w:val="12"/>
          <w:szCs w:val="12"/>
          <w:lang w:eastAsia="en-US"/>
        </w:rPr>
      </w:pPr>
    </w:p>
    <w:p w:rsidR="00A32A68" w:rsidRDefault="00A32A68" w:rsidP="00A32A68">
      <w:pPr>
        <w:keepLines w:val="0"/>
        <w:widowControl w:val="0"/>
        <w:numPr>
          <w:ilvl w:val="0"/>
          <w:numId w:val="10"/>
        </w:numPr>
        <w:rPr>
          <w:snapToGrid w:val="0"/>
          <w:lang w:eastAsia="en-US"/>
        </w:rPr>
      </w:pPr>
      <w:r>
        <w:rPr>
          <w:snapToGrid w:val="0"/>
          <w:lang w:eastAsia="en-US"/>
        </w:rPr>
        <w:t>La ou les pièces justifiant les pouvoirs conférés à la personne agissant au nom du concurrent ;</w:t>
      </w:r>
    </w:p>
    <w:p w:rsidR="00A32A68" w:rsidRPr="00B22F28" w:rsidRDefault="00A32A68" w:rsidP="00A32A68">
      <w:pPr>
        <w:widowControl w:val="0"/>
        <w:rPr>
          <w:snapToGrid w:val="0"/>
          <w:sz w:val="12"/>
          <w:szCs w:val="12"/>
          <w:lang w:eastAsia="en-US"/>
        </w:rPr>
      </w:pPr>
    </w:p>
    <w:p w:rsidR="00A32A68" w:rsidRDefault="00A32A68" w:rsidP="00A32A68">
      <w:pPr>
        <w:keepLines w:val="0"/>
        <w:widowControl w:val="0"/>
        <w:numPr>
          <w:ilvl w:val="0"/>
          <w:numId w:val="10"/>
        </w:numPr>
        <w:rPr>
          <w:snapToGrid w:val="0"/>
          <w:lang w:eastAsia="en-US"/>
        </w:rPr>
      </w:pPr>
      <w:r>
        <w:rPr>
          <w:snapToGrid w:val="0"/>
          <w:lang w:eastAsia="en-US"/>
        </w:rPr>
        <w:t>Une attestation ou sa copie certifiée conforme délivrée depuis moins d'un an par l’administration compétente du lieu d’imposition certifiant que le concurrent est en situation fiscale régulière ou à d</w:t>
      </w:r>
      <w:r w:rsidRPr="00C024F0">
        <w:rPr>
          <w:snapToGrid w:val="0"/>
          <w:lang w:eastAsia="en-US"/>
        </w:rPr>
        <w:t xml:space="preserve">éfaut de paiement qu'il a constitué les garanties prévues à l'article 22 du décret n° 2-06-388 </w:t>
      </w:r>
      <w:r>
        <w:rPr>
          <w:snapToGrid w:val="0"/>
          <w:lang w:eastAsia="en-US"/>
        </w:rPr>
        <w:t>précité. Cette attestation doit mentionner l'activité au titre de laquelle le concurrent est imposé ;</w:t>
      </w:r>
    </w:p>
    <w:p w:rsidR="00A32A68" w:rsidRPr="00B22F28" w:rsidRDefault="00A32A68" w:rsidP="00A32A68">
      <w:pPr>
        <w:widowControl w:val="0"/>
        <w:rPr>
          <w:snapToGrid w:val="0"/>
          <w:sz w:val="12"/>
          <w:szCs w:val="12"/>
          <w:lang w:eastAsia="en-US"/>
        </w:rPr>
      </w:pPr>
    </w:p>
    <w:p w:rsidR="00A32A68" w:rsidRPr="008C2370" w:rsidRDefault="00A32A68" w:rsidP="00A32A68">
      <w:pPr>
        <w:keepLines w:val="0"/>
        <w:widowControl w:val="0"/>
        <w:numPr>
          <w:ilvl w:val="0"/>
          <w:numId w:val="10"/>
        </w:numPr>
        <w:rPr>
          <w:snapToGrid w:val="0"/>
          <w:lang w:eastAsia="en-US"/>
        </w:rPr>
      </w:pPr>
      <w:r>
        <w:rPr>
          <w:snapToGrid w:val="0"/>
          <w:lang w:eastAsia="en-US"/>
        </w:rPr>
        <w:t xml:space="preserve">Une attestation ou sa copie certifiée conforme délivrée depuis moins d'un an par </w:t>
      </w:r>
      <w:smartTag w:uri="urn:schemas-microsoft-com:office:smarttags" w:element="PersonName">
        <w:smartTagPr>
          <w:attr w:name="ProductID" w:val="la Caisse Nationale"/>
        </w:smartTagPr>
        <w:r>
          <w:rPr>
            <w:snapToGrid w:val="0"/>
            <w:lang w:eastAsia="en-US"/>
          </w:rPr>
          <w:t>la Caisse Nationale</w:t>
        </w:r>
      </w:smartTag>
      <w:r>
        <w:rPr>
          <w:snapToGrid w:val="0"/>
          <w:lang w:eastAsia="en-US"/>
        </w:rPr>
        <w:t xml:space="preserve"> de Sécurité Sociale certifiant que le concurrent est en situation régulière envers cet </w:t>
      </w:r>
      <w:r w:rsidRPr="008C2370">
        <w:rPr>
          <w:snapToGrid w:val="0"/>
          <w:lang w:eastAsia="en-US"/>
        </w:rPr>
        <w:t>organisme conformément aux dispositions de l'article 22 du décret n° 2-06-388 précité ;</w:t>
      </w:r>
    </w:p>
    <w:p w:rsidR="00A32A68" w:rsidRPr="00E10E9B" w:rsidRDefault="00A32A68" w:rsidP="00A32A68">
      <w:pPr>
        <w:widowControl w:val="0"/>
        <w:rPr>
          <w:snapToGrid w:val="0"/>
          <w:sz w:val="12"/>
          <w:szCs w:val="12"/>
          <w:lang w:eastAsia="en-US"/>
        </w:rPr>
      </w:pPr>
    </w:p>
    <w:p w:rsidR="00A32A68" w:rsidRDefault="00A32A68" w:rsidP="00A32A68">
      <w:pPr>
        <w:keepLines w:val="0"/>
        <w:widowControl w:val="0"/>
        <w:numPr>
          <w:ilvl w:val="0"/>
          <w:numId w:val="10"/>
        </w:numPr>
        <w:rPr>
          <w:snapToGrid w:val="0"/>
          <w:lang w:eastAsia="en-US"/>
        </w:rPr>
      </w:pPr>
      <w:r>
        <w:rPr>
          <w:snapToGrid w:val="0"/>
          <w:lang w:eastAsia="en-US"/>
        </w:rPr>
        <w:t>Le récépissé du cautionnement provisoire ou l'attestation de la caution personnelle et solidaire qui en tient lieu ;</w:t>
      </w:r>
    </w:p>
    <w:p w:rsidR="00A32A68" w:rsidRPr="00B14D18" w:rsidRDefault="00A32A68" w:rsidP="00A32A68">
      <w:pPr>
        <w:widowControl w:val="0"/>
        <w:rPr>
          <w:snapToGrid w:val="0"/>
          <w:sz w:val="12"/>
          <w:szCs w:val="12"/>
          <w:lang w:eastAsia="en-US"/>
        </w:rPr>
      </w:pPr>
    </w:p>
    <w:p w:rsidR="00A32A68" w:rsidRDefault="00A32A68" w:rsidP="00A32A68">
      <w:pPr>
        <w:keepLines w:val="0"/>
        <w:widowControl w:val="0"/>
        <w:numPr>
          <w:ilvl w:val="0"/>
          <w:numId w:val="10"/>
        </w:numPr>
        <w:rPr>
          <w:snapToGrid w:val="0"/>
          <w:lang w:eastAsia="en-US"/>
        </w:rPr>
      </w:pPr>
      <w:r>
        <w:rPr>
          <w:snapToGrid w:val="0"/>
          <w:lang w:eastAsia="en-US"/>
        </w:rPr>
        <w:t>Le certificat d’immatriculation au registre de commerce pour les personnes assujetties à l’obligation d’immatriculation conformément à la législation en vigueur ;</w:t>
      </w:r>
    </w:p>
    <w:p w:rsidR="00A32A68" w:rsidRDefault="00A32A68" w:rsidP="00A32A68">
      <w:pPr>
        <w:widowControl w:val="0"/>
        <w:rPr>
          <w:snapToGrid w:val="0"/>
          <w:lang w:eastAsia="en-US"/>
        </w:rPr>
      </w:pPr>
    </w:p>
    <w:p w:rsidR="00A32A68" w:rsidRPr="0091595F" w:rsidRDefault="00A32A68" w:rsidP="00A32A68">
      <w:pPr>
        <w:keepLines w:val="0"/>
        <w:widowControl w:val="0"/>
        <w:numPr>
          <w:ilvl w:val="0"/>
          <w:numId w:val="10"/>
        </w:numPr>
        <w:rPr>
          <w:snapToGrid w:val="0"/>
          <w:lang w:eastAsia="en-US"/>
        </w:rPr>
      </w:pPr>
      <w:r w:rsidRPr="0091595F">
        <w:rPr>
          <w:snapToGrid w:val="0"/>
          <w:lang w:eastAsia="en-US"/>
        </w:rPr>
        <w:t>En cas de groupement, une copie légalisée de la convention de la constitution du groupement. Cette convention doit être accompagnée d’une note indiquant notamment l’objet de la convention, la nature du groupement, le mandataire, la durée de la convention et la répartition des prestations, le cas échéant.</w:t>
      </w:r>
    </w:p>
    <w:p w:rsidR="00A32A68" w:rsidRDefault="00A32A68" w:rsidP="00A32A68">
      <w:pPr>
        <w:widowControl w:val="0"/>
        <w:rPr>
          <w:snapToGrid w:val="0"/>
          <w:lang w:eastAsia="en-US"/>
        </w:rPr>
      </w:pPr>
    </w:p>
    <w:p w:rsidR="00A32A68" w:rsidRDefault="00A32A68" w:rsidP="002872B6">
      <w:pPr>
        <w:widowControl w:val="0"/>
        <w:ind w:left="709" w:hanging="709"/>
        <w:rPr>
          <w:b/>
          <w:bCs/>
          <w:snapToGrid w:val="0"/>
          <w:lang w:eastAsia="en-US"/>
        </w:rPr>
      </w:pPr>
      <w:r w:rsidRPr="005C0D08">
        <w:rPr>
          <w:b/>
          <w:bCs/>
          <w:snapToGrid w:val="0"/>
          <w:lang w:eastAsia="en-US"/>
        </w:rPr>
        <w:t xml:space="preserve">  </w:t>
      </w:r>
    </w:p>
    <w:p w:rsidR="002872B6" w:rsidRDefault="002872B6" w:rsidP="002872B6">
      <w:pPr>
        <w:widowControl w:val="0"/>
        <w:ind w:left="709" w:hanging="709"/>
        <w:rPr>
          <w:b/>
          <w:bCs/>
          <w:snapToGrid w:val="0"/>
          <w:lang w:eastAsia="en-US"/>
        </w:rPr>
      </w:pPr>
    </w:p>
    <w:p w:rsidR="002872B6" w:rsidRDefault="002872B6" w:rsidP="002872B6">
      <w:pPr>
        <w:widowControl w:val="0"/>
        <w:ind w:left="709" w:hanging="709"/>
        <w:rPr>
          <w:b/>
          <w:bCs/>
          <w:snapToGrid w:val="0"/>
          <w:lang w:eastAsia="en-US"/>
        </w:rPr>
      </w:pPr>
    </w:p>
    <w:p w:rsidR="002872B6" w:rsidRDefault="002872B6" w:rsidP="002872B6">
      <w:pPr>
        <w:widowControl w:val="0"/>
        <w:ind w:left="709" w:hanging="709"/>
        <w:rPr>
          <w:b/>
          <w:bCs/>
          <w:snapToGrid w:val="0"/>
          <w:lang w:eastAsia="en-US"/>
        </w:rPr>
      </w:pPr>
    </w:p>
    <w:p w:rsidR="002872B6" w:rsidRPr="005C0D08" w:rsidRDefault="002872B6" w:rsidP="002872B6">
      <w:pPr>
        <w:widowControl w:val="0"/>
        <w:ind w:left="709" w:hanging="709"/>
        <w:rPr>
          <w:b/>
          <w:bCs/>
          <w:snapToGrid w:val="0"/>
          <w:lang w:eastAsia="en-US"/>
        </w:rPr>
      </w:pPr>
    </w:p>
    <w:p w:rsidR="00A32A68" w:rsidRDefault="00A32A68" w:rsidP="00A32A68">
      <w:pPr>
        <w:rPr>
          <w:snapToGrid w:val="0"/>
        </w:rPr>
      </w:pPr>
    </w:p>
    <w:p w:rsidR="00A32A68" w:rsidRPr="0019218C" w:rsidRDefault="00A32A68" w:rsidP="00A32A68">
      <w:pPr>
        <w:rPr>
          <w:snapToGrid w:val="0"/>
        </w:rPr>
      </w:pPr>
      <w:r w:rsidRPr="0019218C">
        <w:rPr>
          <w:b/>
          <w:snapToGrid w:val="0"/>
          <w:u w:val="single"/>
        </w:rPr>
        <w:t>2- Dossier technique  comprenant :</w:t>
      </w:r>
    </w:p>
    <w:p w:rsidR="00A32A68" w:rsidRPr="0019218C" w:rsidRDefault="00A32A68" w:rsidP="00A32A68">
      <w:pPr>
        <w:rPr>
          <w:b/>
          <w:snapToGrid w:val="0"/>
          <w:u w:val="single"/>
        </w:rPr>
      </w:pPr>
    </w:p>
    <w:p w:rsidR="00A32A68" w:rsidRDefault="00A32A68" w:rsidP="00A32A68">
      <w:pPr>
        <w:pStyle w:val="NormalWeb"/>
        <w:spacing w:before="0" w:after="0"/>
        <w:ind w:left="284"/>
        <w:jc w:val="both"/>
      </w:pPr>
      <w:r>
        <w:rPr>
          <w:bCs/>
          <w:snapToGrid w:val="0"/>
        </w:rPr>
        <w:t xml:space="preserve">a) </w:t>
      </w:r>
      <w:r w:rsidRPr="0025212E">
        <w:t>Une note indiquant</w:t>
      </w:r>
      <w:r>
        <w:t> l</w:t>
      </w:r>
      <w:r w:rsidRPr="0025212E">
        <w:t>es moyens humains et techniques du c</w:t>
      </w:r>
      <w:r>
        <w:t>oncurrent, le lieu, la date, la n</w:t>
      </w:r>
      <w:r w:rsidRPr="0025212E">
        <w:t xml:space="preserve">ature et l’importance des prestations qu’il a exécutées ou à l’exécution desquelles il a </w:t>
      </w:r>
      <w:r>
        <w:t xml:space="preserve"> </w:t>
      </w:r>
      <w:r w:rsidRPr="0025212E">
        <w:t xml:space="preserve">participé. </w:t>
      </w:r>
    </w:p>
    <w:p w:rsidR="00A32A68" w:rsidRDefault="00A32A68" w:rsidP="00A32A68">
      <w:pPr>
        <w:pStyle w:val="NormalWeb"/>
        <w:spacing w:before="0" w:after="0"/>
        <w:ind w:left="284"/>
        <w:jc w:val="both"/>
      </w:pPr>
      <w:r w:rsidRPr="0025212E">
        <w:br/>
        <w:t xml:space="preserve">b) </w:t>
      </w:r>
      <w:r>
        <w:t>L</w:t>
      </w:r>
      <w:r w:rsidRPr="0025212E">
        <w:t xml:space="preserve">es attestations </w:t>
      </w:r>
      <w:r w:rsidR="00A97498">
        <w:t xml:space="preserve">de travaux similaires </w:t>
      </w:r>
      <w:r>
        <w:t>(</w:t>
      </w:r>
      <w:r w:rsidRPr="0073743B">
        <w:rPr>
          <w:b/>
        </w:rPr>
        <w:t>l</w:t>
      </w:r>
      <w:r>
        <w:rPr>
          <w:b/>
        </w:rPr>
        <w:t xml:space="preserve">es </w:t>
      </w:r>
      <w:r w:rsidRPr="0073743B">
        <w:rPr>
          <w:b/>
        </w:rPr>
        <w:t>original</w:t>
      </w:r>
      <w:r>
        <w:rPr>
          <w:b/>
        </w:rPr>
        <w:t xml:space="preserve">es ou </w:t>
      </w:r>
      <w:r w:rsidRPr="0073743B">
        <w:rPr>
          <w:b/>
        </w:rPr>
        <w:t>copie</w:t>
      </w:r>
      <w:r>
        <w:rPr>
          <w:b/>
        </w:rPr>
        <w:t>s</w:t>
      </w:r>
      <w:r w:rsidRPr="0073743B">
        <w:rPr>
          <w:b/>
        </w:rPr>
        <w:t xml:space="preserve"> certifiée</w:t>
      </w:r>
      <w:r>
        <w:rPr>
          <w:b/>
        </w:rPr>
        <w:t>s</w:t>
      </w:r>
      <w:r w:rsidRPr="0073743B">
        <w:rPr>
          <w:b/>
        </w:rPr>
        <w:t xml:space="preserve"> conforme</w:t>
      </w:r>
      <w:r>
        <w:rPr>
          <w:b/>
        </w:rPr>
        <w:t>s</w:t>
      </w:r>
      <w:r>
        <w:t xml:space="preserve">) </w:t>
      </w:r>
      <w:r w:rsidRPr="0025212E">
        <w:t>délivrée</w:t>
      </w:r>
      <w:r>
        <w:t>s</w:t>
      </w:r>
      <w:r w:rsidRPr="0086153E">
        <w:t xml:space="preserve"> par les bénéficiaires publics ou privés desdites prestations</w:t>
      </w:r>
      <w:r>
        <w:t xml:space="preserve">. </w:t>
      </w:r>
      <w:r w:rsidRPr="0073743B">
        <w:t xml:space="preserve">Chaque attestation précise  notamment  la nature des  prestations, le  montant, les délais et les dates de réalisation, l’appréciation, le nom  et la qualité du signataire. </w:t>
      </w:r>
    </w:p>
    <w:p w:rsidR="00A32A68" w:rsidRDefault="00A32A68" w:rsidP="00A32A68">
      <w:pPr>
        <w:pStyle w:val="NormalWeb"/>
        <w:spacing w:before="0" w:after="0"/>
        <w:ind w:left="284"/>
        <w:jc w:val="both"/>
      </w:pPr>
    </w:p>
    <w:p w:rsidR="00A32A68" w:rsidRPr="0073743B" w:rsidRDefault="00A32A68" w:rsidP="00A32A68">
      <w:pPr>
        <w:pStyle w:val="NormalWeb"/>
        <w:spacing w:before="0" w:after="0"/>
        <w:jc w:val="both"/>
      </w:pPr>
      <w:r>
        <w:t xml:space="preserve">   d) Prospectus /catalogues et Echantillons.</w:t>
      </w:r>
    </w:p>
    <w:p w:rsidR="00A32A68" w:rsidRPr="0019218C" w:rsidRDefault="00A32A68" w:rsidP="00A32A68">
      <w:pPr>
        <w:rPr>
          <w:b/>
          <w:snapToGrid w:val="0"/>
          <w:u w:val="single"/>
        </w:rPr>
      </w:pPr>
    </w:p>
    <w:p w:rsidR="00A32A68" w:rsidRPr="0019218C" w:rsidRDefault="00A32A68" w:rsidP="00A32A68">
      <w:pPr>
        <w:rPr>
          <w:b/>
          <w:snapToGrid w:val="0"/>
          <w:u w:val="single"/>
        </w:rPr>
      </w:pPr>
      <w:r>
        <w:rPr>
          <w:b/>
          <w:snapToGrid w:val="0"/>
          <w:u w:val="single"/>
        </w:rPr>
        <w:t>4</w:t>
      </w:r>
      <w:r w:rsidRPr="0019218C">
        <w:rPr>
          <w:b/>
          <w:snapToGrid w:val="0"/>
          <w:u w:val="single"/>
        </w:rPr>
        <w:t>- Offre financière comprenant :</w:t>
      </w:r>
    </w:p>
    <w:p w:rsidR="00A32A68" w:rsidRPr="0019218C" w:rsidRDefault="00A32A68" w:rsidP="00A32A68">
      <w:pPr>
        <w:rPr>
          <w:b/>
          <w:snapToGrid w:val="0"/>
          <w:u w:val="single"/>
        </w:rPr>
      </w:pPr>
    </w:p>
    <w:p w:rsidR="00A32A68" w:rsidRPr="00A31925" w:rsidRDefault="00A32A68" w:rsidP="00A32A68">
      <w:pPr>
        <w:rPr>
          <w:snapToGrid w:val="0"/>
        </w:rPr>
      </w:pPr>
      <w:r>
        <w:rPr>
          <w:snapToGrid w:val="0"/>
        </w:rPr>
        <w:t>-</w:t>
      </w:r>
      <w:r w:rsidRPr="00A31925">
        <w:rPr>
          <w:snapToGrid w:val="0"/>
        </w:rPr>
        <w:t>L’acte d’engagement  établi conformément au modèle ci-joint en annexe 1</w:t>
      </w:r>
      <w:r>
        <w:rPr>
          <w:snapToGrid w:val="0"/>
        </w:rPr>
        <w:t> ;</w:t>
      </w:r>
    </w:p>
    <w:p w:rsidR="00A32A68" w:rsidRDefault="00A32A68" w:rsidP="00A32A68">
      <w:pPr>
        <w:rPr>
          <w:snapToGrid w:val="0"/>
        </w:rPr>
      </w:pPr>
      <w:r>
        <w:rPr>
          <w:snapToGrid w:val="0"/>
        </w:rPr>
        <w:t>-</w:t>
      </w:r>
      <w:r w:rsidRPr="0019218C">
        <w:rPr>
          <w:snapToGrid w:val="0"/>
        </w:rPr>
        <w:t>Le bordereau des prix-détail estimatif établi conformément au modèle ci-joint en annexe </w:t>
      </w:r>
      <w:r>
        <w:rPr>
          <w:snapToGrid w:val="0"/>
        </w:rPr>
        <w:t>3</w:t>
      </w:r>
      <w:r w:rsidRPr="0019218C">
        <w:rPr>
          <w:snapToGrid w:val="0"/>
        </w:rPr>
        <w:t>.</w:t>
      </w:r>
    </w:p>
    <w:p w:rsidR="00A32A68" w:rsidRDefault="00A32A68" w:rsidP="00A32A68">
      <w:pPr>
        <w:numPr>
          <w:ilvl w:val="0"/>
          <w:numId w:val="1"/>
        </w:numPr>
        <w:tabs>
          <w:tab w:val="num" w:pos="709"/>
        </w:tabs>
        <w:ind w:left="709"/>
        <w:rPr>
          <w:snapToGrid w:val="0"/>
        </w:rPr>
      </w:pPr>
    </w:p>
    <w:p w:rsidR="00A32A68" w:rsidRDefault="00A32A68" w:rsidP="00A32A68">
      <w:pPr>
        <w:widowControl w:val="0"/>
        <w:rPr>
          <w:b/>
          <w:bCs/>
          <w:snapToGrid w:val="0"/>
          <w:spacing w:val="-2"/>
          <w:lang w:eastAsia="en-US"/>
        </w:rPr>
      </w:pPr>
      <w:r>
        <w:rPr>
          <w:snapToGrid w:val="0"/>
          <w:spacing w:val="-2"/>
          <w:lang w:eastAsia="en-US"/>
        </w:rPr>
        <w:t>Le montant de l’</w:t>
      </w:r>
      <w:r w:rsidR="00A97498">
        <w:rPr>
          <w:snapToGrid w:val="0"/>
          <w:spacing w:val="-2"/>
          <w:lang w:eastAsia="en-US"/>
        </w:rPr>
        <w:t>acte d’</w:t>
      </w:r>
      <w:r w:rsidRPr="0035323D">
        <w:rPr>
          <w:snapToGrid w:val="0"/>
          <w:spacing w:val="-2"/>
          <w:lang w:eastAsia="en-US"/>
        </w:rPr>
        <w:t xml:space="preserve">engagement ainsi que les prix unitaires du bordereau des prix - détail estimatif doivent être indiqués en chiffres et en lettres </w:t>
      </w:r>
      <w:r w:rsidRPr="0035323D">
        <w:rPr>
          <w:b/>
          <w:bCs/>
          <w:snapToGrid w:val="0"/>
          <w:spacing w:val="-2"/>
          <w:lang w:eastAsia="en-US"/>
        </w:rPr>
        <w:t>et doivent être exprimés en dirham marocain.</w:t>
      </w:r>
    </w:p>
    <w:p w:rsidR="00A97498" w:rsidRDefault="00A97498" w:rsidP="00A32A68">
      <w:pPr>
        <w:rPr>
          <w:b/>
          <w:bCs/>
          <w:snapToGrid w:val="0"/>
        </w:rPr>
      </w:pPr>
    </w:p>
    <w:p w:rsidR="00A32A68" w:rsidRPr="0019218C" w:rsidRDefault="00A32A68" w:rsidP="00A32A68">
      <w:pPr>
        <w:pStyle w:val="Titre1"/>
        <w:ind w:left="1701" w:hanging="1701"/>
      </w:pPr>
      <w:bookmarkStart w:id="11" w:name="_Toc222113920"/>
      <w:r w:rsidRPr="0019218C">
        <w:t xml:space="preserve">Article </w:t>
      </w:r>
      <w:r>
        <w:t>7</w:t>
      </w:r>
      <w:r w:rsidRPr="0019218C">
        <w:t xml:space="preserve"> : </w:t>
      </w:r>
      <w:r>
        <w:t>langues dans  les quellles doivent etre etablies les pieces des dossiers</w:t>
      </w:r>
      <w:bookmarkEnd w:id="11"/>
      <w:r>
        <w:t xml:space="preserve">  </w:t>
      </w:r>
    </w:p>
    <w:p w:rsidR="00A32A68" w:rsidRDefault="00A32A68" w:rsidP="00A32A68">
      <w:pPr>
        <w:rPr>
          <w:b/>
          <w:bCs/>
          <w:snapToGrid w:val="0"/>
        </w:rPr>
      </w:pPr>
    </w:p>
    <w:p w:rsidR="00A32A68" w:rsidRPr="00A35B3A" w:rsidRDefault="00A32A68" w:rsidP="00A32A68">
      <w:pPr>
        <w:rPr>
          <w:snapToGrid w:val="0"/>
          <w:lang w:eastAsia="en-US"/>
        </w:rPr>
      </w:pPr>
      <w:r w:rsidRPr="00A35B3A">
        <w:rPr>
          <w:snapToGrid w:val="0"/>
          <w:lang w:eastAsia="en-US"/>
        </w:rPr>
        <w:t xml:space="preserve">Les pièces contenues dans les dossiers et les offres présentées par les concurrents </w:t>
      </w:r>
      <w:r>
        <w:rPr>
          <w:snapToGrid w:val="0"/>
          <w:lang w:eastAsia="en-US"/>
        </w:rPr>
        <w:t>doiven</w:t>
      </w:r>
      <w:r w:rsidRPr="00A35B3A">
        <w:rPr>
          <w:snapToGrid w:val="0"/>
          <w:lang w:eastAsia="en-US"/>
        </w:rPr>
        <w:t xml:space="preserve">t être établies </w:t>
      </w:r>
      <w:r>
        <w:rPr>
          <w:snapToGrid w:val="0"/>
          <w:lang w:eastAsia="en-US"/>
        </w:rPr>
        <w:t>en langue française.</w:t>
      </w:r>
    </w:p>
    <w:p w:rsidR="00A32A68" w:rsidRDefault="00A32A68" w:rsidP="00A32A68">
      <w:pPr>
        <w:rPr>
          <w:b/>
          <w:bCs/>
          <w:snapToGrid w:val="0"/>
        </w:rPr>
      </w:pPr>
    </w:p>
    <w:p w:rsidR="00A32A68" w:rsidRPr="00ED09A0" w:rsidRDefault="00A32A68" w:rsidP="00A32A68">
      <w:pPr>
        <w:shd w:val="clear" w:color="auto" w:fill="FFFFFF"/>
        <w:spacing w:line="269" w:lineRule="exact"/>
        <w:ind w:right="768"/>
        <w:rPr>
          <w:b/>
          <w:bCs/>
          <w:caps/>
          <w:noProof w:val="0"/>
          <w:snapToGrid w:val="0"/>
          <w:u w:val="single"/>
          <w:lang w:eastAsia="en-US"/>
        </w:rPr>
      </w:pPr>
      <w:r w:rsidRPr="00BF615C">
        <w:rPr>
          <w:b/>
          <w:bCs/>
          <w:snapToGrid w:val="0"/>
        </w:rPr>
        <w:t xml:space="preserve"> </w:t>
      </w:r>
      <w:r w:rsidRPr="00ED09A0">
        <w:rPr>
          <w:b/>
          <w:bCs/>
          <w:caps/>
          <w:noProof w:val="0"/>
          <w:snapToGrid w:val="0"/>
          <w:u w:val="single"/>
          <w:lang w:eastAsia="en-US"/>
        </w:rPr>
        <w:t>ARTICLE 8 : MONNAIE DES PRIX DES OFFRES</w:t>
      </w:r>
    </w:p>
    <w:p w:rsidR="00A32A68" w:rsidRDefault="00A32A68" w:rsidP="00A32A68">
      <w:pPr>
        <w:shd w:val="clear" w:color="auto" w:fill="FFFFFF"/>
        <w:spacing w:line="269" w:lineRule="exact"/>
        <w:ind w:right="768"/>
        <w:rPr>
          <w:b/>
          <w:bCs/>
          <w:spacing w:val="-3"/>
          <w:sz w:val="28"/>
          <w:szCs w:val="28"/>
          <w:u w:val="single"/>
        </w:rPr>
      </w:pPr>
    </w:p>
    <w:p w:rsidR="00A32A68" w:rsidRPr="00ED09A0" w:rsidRDefault="00A32A68" w:rsidP="00A32A68">
      <w:pPr>
        <w:shd w:val="clear" w:color="auto" w:fill="FFFFFF"/>
        <w:spacing w:line="264" w:lineRule="exact"/>
        <w:ind w:right="741"/>
        <w:jc w:val="lowKashida"/>
        <w:rPr>
          <w:snapToGrid w:val="0"/>
          <w:lang w:eastAsia="en-US"/>
        </w:rPr>
      </w:pPr>
      <w:r w:rsidRPr="00ED09A0">
        <w:rPr>
          <w:snapToGrid w:val="0"/>
          <w:lang w:eastAsia="en-US"/>
        </w:rPr>
        <w:t>Le prix des offres doit être formulé et exprimé en Dirhams .</w:t>
      </w:r>
    </w:p>
    <w:p w:rsidR="00A32A68" w:rsidRPr="00BF615C" w:rsidRDefault="00A32A68" w:rsidP="00A32A68">
      <w:pPr>
        <w:rPr>
          <w:b/>
          <w:bCs/>
          <w:snapToGrid w:val="0"/>
        </w:rPr>
      </w:pPr>
    </w:p>
    <w:p w:rsidR="00A32A68" w:rsidRPr="0019218C" w:rsidRDefault="00A32A68" w:rsidP="00A32A68">
      <w:pPr>
        <w:pStyle w:val="Titre1"/>
      </w:pPr>
      <w:bookmarkStart w:id="12" w:name="_Toc99797451"/>
      <w:bookmarkStart w:id="13" w:name="_Toc222113921"/>
      <w:r w:rsidRPr="0019218C">
        <w:t xml:space="preserve">Article </w:t>
      </w:r>
      <w:r>
        <w:t>9</w:t>
      </w:r>
      <w:r w:rsidRPr="0019218C">
        <w:t>: presentation du dossier d'appel d'offres</w:t>
      </w:r>
      <w:bookmarkEnd w:id="12"/>
      <w:bookmarkEnd w:id="13"/>
    </w:p>
    <w:p w:rsidR="00A32A68" w:rsidRPr="0019218C" w:rsidRDefault="00A32A68" w:rsidP="00A32A68">
      <w:pPr>
        <w:keepNext/>
        <w:rPr>
          <w:snapToGrid w:val="0"/>
        </w:rPr>
      </w:pPr>
    </w:p>
    <w:p w:rsidR="00A32A68" w:rsidRDefault="00A32A68" w:rsidP="00A32A68">
      <w:pPr>
        <w:widowControl w:val="0"/>
        <w:rPr>
          <w:snapToGrid w:val="0"/>
          <w:lang w:eastAsia="en-US"/>
        </w:rPr>
      </w:pPr>
      <w:r w:rsidRPr="00906C0E">
        <w:rPr>
          <w:snapToGrid w:val="0"/>
          <w:lang w:eastAsia="en-US"/>
        </w:rPr>
        <w:t>Conformément aux dispositions de l'article 26 du décret n° 2-06-388 précité, les dossiers présentés par les concurrents doivent comporter :</w:t>
      </w:r>
    </w:p>
    <w:p w:rsidR="00A32A68" w:rsidRPr="00906C0E" w:rsidRDefault="00A32A68" w:rsidP="00A32A68">
      <w:pPr>
        <w:widowControl w:val="0"/>
        <w:spacing w:line="160" w:lineRule="exact"/>
        <w:rPr>
          <w:snapToGrid w:val="0"/>
          <w:lang w:eastAsia="en-US"/>
        </w:rPr>
      </w:pPr>
    </w:p>
    <w:p w:rsidR="00A32A68" w:rsidRDefault="00A32A68" w:rsidP="00A32A68">
      <w:pPr>
        <w:keepLines w:val="0"/>
        <w:widowControl w:val="0"/>
        <w:numPr>
          <w:ilvl w:val="0"/>
          <w:numId w:val="5"/>
        </w:numPr>
        <w:rPr>
          <w:snapToGrid w:val="0"/>
          <w:lang w:eastAsia="en-US"/>
        </w:rPr>
      </w:pPr>
      <w:r>
        <w:rPr>
          <w:snapToGrid w:val="0"/>
          <w:lang w:eastAsia="en-US"/>
        </w:rPr>
        <w:t>Le C.P.S. paraphé et signé avec la mention lu at approuvé ;</w:t>
      </w:r>
    </w:p>
    <w:p w:rsidR="00A32A68" w:rsidRPr="002C3BCB" w:rsidRDefault="00A32A68" w:rsidP="00A32A68">
      <w:pPr>
        <w:keepLines w:val="0"/>
        <w:widowControl w:val="0"/>
        <w:numPr>
          <w:ilvl w:val="0"/>
          <w:numId w:val="5"/>
        </w:numPr>
        <w:rPr>
          <w:snapToGrid w:val="0"/>
          <w:lang w:eastAsia="en-US"/>
        </w:rPr>
      </w:pPr>
      <w:r>
        <w:rPr>
          <w:snapToGrid w:val="0"/>
          <w:lang w:eastAsia="en-US"/>
        </w:rPr>
        <w:t>Le présent  règlement de consultation paraphé et signé avec la mention lu at approuvé  ;</w:t>
      </w:r>
    </w:p>
    <w:p w:rsidR="00A32A68" w:rsidRPr="00906C0E" w:rsidRDefault="00A32A68" w:rsidP="00A32A68">
      <w:pPr>
        <w:keepLines w:val="0"/>
        <w:widowControl w:val="0"/>
        <w:numPr>
          <w:ilvl w:val="0"/>
          <w:numId w:val="5"/>
        </w:numPr>
        <w:rPr>
          <w:snapToGrid w:val="0"/>
          <w:lang w:eastAsia="en-US"/>
        </w:rPr>
      </w:pPr>
      <w:r w:rsidRPr="00906C0E">
        <w:rPr>
          <w:snapToGrid w:val="0"/>
          <w:lang w:eastAsia="en-US"/>
        </w:rPr>
        <w:t>Le dossier adm</w:t>
      </w:r>
      <w:r>
        <w:rPr>
          <w:snapToGrid w:val="0"/>
          <w:lang w:eastAsia="en-US"/>
        </w:rPr>
        <w:t xml:space="preserve">inistratif précité (Cf. Article6 </w:t>
      </w:r>
      <w:r w:rsidRPr="00906C0E">
        <w:rPr>
          <w:snapToGrid w:val="0"/>
          <w:lang w:eastAsia="en-US"/>
        </w:rPr>
        <w:t>ci-dessus) ;</w:t>
      </w:r>
    </w:p>
    <w:p w:rsidR="00A32A68" w:rsidRDefault="00A32A68" w:rsidP="00A32A68">
      <w:pPr>
        <w:keepLines w:val="0"/>
        <w:widowControl w:val="0"/>
        <w:numPr>
          <w:ilvl w:val="0"/>
          <w:numId w:val="5"/>
        </w:numPr>
        <w:rPr>
          <w:snapToGrid w:val="0"/>
          <w:lang w:eastAsia="en-US"/>
        </w:rPr>
      </w:pPr>
      <w:r w:rsidRPr="00906C0E">
        <w:rPr>
          <w:snapToGrid w:val="0"/>
          <w:lang w:eastAsia="en-US"/>
        </w:rPr>
        <w:t>Le dossier technique</w:t>
      </w:r>
      <w:r>
        <w:rPr>
          <w:snapToGrid w:val="0"/>
          <w:lang w:eastAsia="en-US"/>
        </w:rPr>
        <w:t xml:space="preserve"> précité (Cf. Article6</w:t>
      </w:r>
      <w:r w:rsidRPr="00906C0E">
        <w:rPr>
          <w:snapToGrid w:val="0"/>
          <w:lang w:eastAsia="en-US"/>
        </w:rPr>
        <w:t xml:space="preserve"> </w:t>
      </w:r>
      <w:r>
        <w:rPr>
          <w:snapToGrid w:val="0"/>
          <w:lang w:eastAsia="en-US"/>
        </w:rPr>
        <w:t xml:space="preserve"> </w:t>
      </w:r>
      <w:r w:rsidRPr="00906C0E">
        <w:rPr>
          <w:snapToGrid w:val="0"/>
          <w:lang w:eastAsia="en-US"/>
        </w:rPr>
        <w:t>ci-dessus) ;</w:t>
      </w:r>
    </w:p>
    <w:p w:rsidR="00A32A68" w:rsidRDefault="00A32A68" w:rsidP="00A32A68">
      <w:pPr>
        <w:keepLines w:val="0"/>
        <w:widowControl w:val="0"/>
        <w:numPr>
          <w:ilvl w:val="0"/>
          <w:numId w:val="5"/>
        </w:numPr>
        <w:rPr>
          <w:snapToGrid w:val="0"/>
          <w:lang w:eastAsia="en-US"/>
        </w:rPr>
      </w:pPr>
      <w:r>
        <w:rPr>
          <w:snapToGrid w:val="0"/>
          <w:lang w:eastAsia="en-US"/>
        </w:rPr>
        <w:t>Le dossier additif précité (Cf. Article6</w:t>
      </w:r>
      <w:r w:rsidRPr="00906C0E">
        <w:rPr>
          <w:snapToGrid w:val="0"/>
          <w:lang w:eastAsia="en-US"/>
        </w:rPr>
        <w:t xml:space="preserve"> ci-dessus)</w:t>
      </w:r>
    </w:p>
    <w:p w:rsidR="00A32A68" w:rsidRDefault="00A32A68" w:rsidP="00A32A68">
      <w:pPr>
        <w:keepLines w:val="0"/>
        <w:widowControl w:val="0"/>
        <w:numPr>
          <w:ilvl w:val="0"/>
          <w:numId w:val="5"/>
        </w:numPr>
        <w:rPr>
          <w:snapToGrid w:val="0"/>
          <w:lang w:eastAsia="en-US"/>
        </w:rPr>
      </w:pPr>
      <w:r w:rsidRPr="00906C0E">
        <w:rPr>
          <w:snapToGrid w:val="0"/>
          <w:lang w:eastAsia="en-US"/>
        </w:rPr>
        <w:t>L’offre financière comprenant :</w:t>
      </w:r>
    </w:p>
    <w:p w:rsidR="00A32A68" w:rsidRPr="00906C0E" w:rsidRDefault="00A32A68" w:rsidP="00A32A68">
      <w:pPr>
        <w:keepLines w:val="0"/>
        <w:widowControl w:val="0"/>
        <w:rPr>
          <w:snapToGrid w:val="0"/>
          <w:lang w:eastAsia="en-US"/>
        </w:rPr>
      </w:pPr>
    </w:p>
    <w:p w:rsidR="00A32A68" w:rsidRPr="00906C0E" w:rsidRDefault="00A32A68" w:rsidP="00A32A68">
      <w:pPr>
        <w:keepLines w:val="0"/>
        <w:widowControl w:val="0"/>
        <w:numPr>
          <w:ilvl w:val="0"/>
          <w:numId w:val="6"/>
        </w:numPr>
        <w:rPr>
          <w:snapToGrid w:val="0"/>
          <w:lang w:eastAsia="en-US"/>
        </w:rPr>
      </w:pPr>
      <w:r>
        <w:rPr>
          <w:snapToGrid w:val="0"/>
          <w:lang w:eastAsia="en-US"/>
        </w:rPr>
        <w:t>L’</w:t>
      </w:r>
      <w:r w:rsidRPr="00906C0E">
        <w:rPr>
          <w:snapToGrid w:val="0"/>
          <w:lang w:eastAsia="en-US"/>
        </w:rPr>
        <w:t>acte d'engagement établi comme il est dit au § 1-a de l'article 26 du décret n° 2-06-388 précité ;</w:t>
      </w:r>
    </w:p>
    <w:p w:rsidR="00A32A68" w:rsidRDefault="00A32A68" w:rsidP="00A32A68">
      <w:pPr>
        <w:keepLines w:val="0"/>
        <w:widowControl w:val="0"/>
        <w:numPr>
          <w:ilvl w:val="0"/>
          <w:numId w:val="6"/>
        </w:numPr>
        <w:rPr>
          <w:snapToGrid w:val="0"/>
          <w:lang w:eastAsia="en-US"/>
        </w:rPr>
      </w:pPr>
      <w:r w:rsidRPr="00906C0E">
        <w:rPr>
          <w:snapToGrid w:val="0"/>
          <w:lang w:eastAsia="en-US"/>
        </w:rPr>
        <w:t>le bordereau des prix - détail estimatif.</w:t>
      </w:r>
    </w:p>
    <w:p w:rsidR="00A32A68" w:rsidRPr="00961975" w:rsidRDefault="00A32A68" w:rsidP="00A32A68">
      <w:pPr>
        <w:widowControl w:val="0"/>
        <w:spacing w:line="240" w:lineRule="exact"/>
        <w:rPr>
          <w:snapToGrid w:val="0"/>
          <w:sz w:val="28"/>
          <w:szCs w:val="28"/>
          <w:lang w:eastAsia="en-US"/>
        </w:rPr>
      </w:pPr>
    </w:p>
    <w:p w:rsidR="00A32A68" w:rsidRDefault="00A32A68" w:rsidP="00A32A68">
      <w:pPr>
        <w:widowControl w:val="0"/>
        <w:rPr>
          <w:snapToGrid w:val="0"/>
          <w:lang w:eastAsia="en-US"/>
        </w:rPr>
      </w:pPr>
      <w:r>
        <w:rPr>
          <w:snapToGrid w:val="0"/>
          <w:lang w:eastAsia="en-US"/>
        </w:rPr>
        <w:t>Les pièces contenues dans les dossiers et les offres présentées par les concurrents doivent etre  établis en langue française.</w:t>
      </w:r>
    </w:p>
    <w:p w:rsidR="00A32A68" w:rsidRDefault="00A32A68" w:rsidP="00A32A68">
      <w:pPr>
        <w:widowControl w:val="0"/>
        <w:spacing w:line="180" w:lineRule="exact"/>
        <w:rPr>
          <w:snapToGrid w:val="0"/>
          <w:lang w:eastAsia="en-US"/>
        </w:rPr>
      </w:pPr>
    </w:p>
    <w:p w:rsidR="00A32A68" w:rsidRDefault="00A32A68" w:rsidP="00A32A68">
      <w:pPr>
        <w:widowControl w:val="0"/>
        <w:ind w:firstLine="720"/>
        <w:rPr>
          <w:b/>
          <w:i/>
          <w:snapToGrid w:val="0"/>
          <w:lang w:eastAsia="en-US"/>
        </w:rPr>
      </w:pPr>
      <w:r>
        <w:rPr>
          <w:b/>
          <w:i/>
          <w:snapToGrid w:val="0"/>
          <w:lang w:eastAsia="en-US"/>
        </w:rPr>
        <w:lastRenderedPageBreak/>
        <w:t>2- Présentation des dossiers des concurrents</w:t>
      </w:r>
    </w:p>
    <w:p w:rsidR="00A32A68" w:rsidRPr="00961975" w:rsidRDefault="00A32A68" w:rsidP="00A32A68">
      <w:pPr>
        <w:widowControl w:val="0"/>
        <w:rPr>
          <w:snapToGrid w:val="0"/>
          <w:lang w:eastAsia="en-US"/>
        </w:rPr>
      </w:pPr>
    </w:p>
    <w:p w:rsidR="00A32A68" w:rsidRDefault="00A32A68" w:rsidP="00A32A68">
      <w:pPr>
        <w:widowControl w:val="0"/>
        <w:rPr>
          <w:snapToGrid w:val="0"/>
          <w:lang w:eastAsia="en-US"/>
        </w:rPr>
      </w:pPr>
      <w:r w:rsidRPr="00FC7CEB">
        <w:rPr>
          <w:snapToGrid w:val="0"/>
          <w:lang w:eastAsia="en-US"/>
        </w:rPr>
        <w:t>Conformément aux dispositions de l'article 28 du décret n° 2-06-388 précité, le dossier présenté par</w:t>
      </w:r>
      <w:r>
        <w:rPr>
          <w:snapToGrid w:val="0"/>
          <w:lang w:eastAsia="en-US"/>
        </w:rPr>
        <w:t xml:space="preserve"> chaque concurrent est mis dans un pli cacheté portant :</w:t>
      </w:r>
    </w:p>
    <w:p w:rsidR="00A32A68" w:rsidRDefault="00A32A68" w:rsidP="00A32A68">
      <w:pPr>
        <w:widowControl w:val="0"/>
        <w:spacing w:line="180" w:lineRule="exact"/>
        <w:rPr>
          <w:snapToGrid w:val="0"/>
          <w:lang w:eastAsia="en-US"/>
        </w:rPr>
      </w:pPr>
    </w:p>
    <w:p w:rsidR="00A32A68" w:rsidRDefault="00A32A68" w:rsidP="00A32A68">
      <w:pPr>
        <w:keepLines w:val="0"/>
        <w:widowControl w:val="0"/>
        <w:numPr>
          <w:ilvl w:val="0"/>
          <w:numId w:val="7"/>
        </w:numPr>
        <w:rPr>
          <w:snapToGrid w:val="0"/>
          <w:lang w:eastAsia="en-US"/>
        </w:rPr>
      </w:pPr>
      <w:r>
        <w:rPr>
          <w:snapToGrid w:val="0"/>
          <w:lang w:eastAsia="en-US"/>
        </w:rPr>
        <w:t>Le nom et l'adresse du concurrent ;</w:t>
      </w:r>
    </w:p>
    <w:p w:rsidR="00A32A68" w:rsidRDefault="00A32A68" w:rsidP="00A32A68">
      <w:pPr>
        <w:keepLines w:val="0"/>
        <w:widowControl w:val="0"/>
        <w:numPr>
          <w:ilvl w:val="0"/>
          <w:numId w:val="7"/>
        </w:numPr>
        <w:rPr>
          <w:snapToGrid w:val="0"/>
          <w:lang w:eastAsia="en-US"/>
        </w:rPr>
      </w:pPr>
      <w:r>
        <w:rPr>
          <w:snapToGrid w:val="0"/>
          <w:lang w:eastAsia="en-US"/>
        </w:rPr>
        <w:t>L’objet du marché ;</w:t>
      </w:r>
    </w:p>
    <w:p w:rsidR="00A32A68" w:rsidRDefault="00A32A68" w:rsidP="00A32A68">
      <w:pPr>
        <w:keepLines w:val="0"/>
        <w:widowControl w:val="0"/>
        <w:numPr>
          <w:ilvl w:val="0"/>
          <w:numId w:val="7"/>
        </w:numPr>
        <w:rPr>
          <w:snapToGrid w:val="0"/>
          <w:lang w:eastAsia="en-US"/>
        </w:rPr>
      </w:pPr>
      <w:r>
        <w:rPr>
          <w:snapToGrid w:val="0"/>
          <w:lang w:eastAsia="en-US"/>
        </w:rPr>
        <w:t>La date et l’heure de la séance publique d’ouverture des plis ;</w:t>
      </w:r>
    </w:p>
    <w:p w:rsidR="00A32A68" w:rsidRDefault="00A32A68" w:rsidP="00A32A68">
      <w:pPr>
        <w:keepLines w:val="0"/>
        <w:widowControl w:val="0"/>
        <w:numPr>
          <w:ilvl w:val="0"/>
          <w:numId w:val="7"/>
        </w:numPr>
        <w:rPr>
          <w:snapToGrid w:val="0"/>
          <w:lang w:eastAsia="en-US"/>
        </w:rPr>
      </w:pPr>
      <w:r>
        <w:rPr>
          <w:snapToGrid w:val="0"/>
          <w:lang w:eastAsia="en-US"/>
        </w:rPr>
        <w:t>L’avertissement que "le pli ne doit être ouvert que par le président de la commission d'appel d'offres lors de la séance publique d'ouverture des plis".</w:t>
      </w:r>
    </w:p>
    <w:p w:rsidR="00A32A68" w:rsidRDefault="00A32A68" w:rsidP="00A32A68">
      <w:pPr>
        <w:widowControl w:val="0"/>
        <w:ind w:left="648"/>
        <w:rPr>
          <w:snapToGrid w:val="0"/>
          <w:lang w:eastAsia="en-US"/>
        </w:rPr>
      </w:pPr>
    </w:p>
    <w:p w:rsidR="00A32A68" w:rsidRDefault="00A32A68" w:rsidP="00A32A68">
      <w:pPr>
        <w:widowControl w:val="0"/>
        <w:rPr>
          <w:snapToGrid w:val="0"/>
          <w:lang w:eastAsia="en-US"/>
        </w:rPr>
      </w:pPr>
      <w:r>
        <w:rPr>
          <w:snapToGrid w:val="0"/>
          <w:lang w:eastAsia="en-US"/>
        </w:rPr>
        <w:t>Ce pli contient deux enveloppes distinctes :</w:t>
      </w:r>
    </w:p>
    <w:p w:rsidR="00A32A68" w:rsidRDefault="00A32A68" w:rsidP="00A32A68">
      <w:pPr>
        <w:widowControl w:val="0"/>
        <w:spacing w:line="180" w:lineRule="exact"/>
        <w:rPr>
          <w:snapToGrid w:val="0"/>
          <w:lang w:eastAsia="en-US"/>
        </w:rPr>
      </w:pPr>
    </w:p>
    <w:p w:rsidR="00A32A68" w:rsidRDefault="00A32A68" w:rsidP="00A32A68">
      <w:pPr>
        <w:keepLines w:val="0"/>
        <w:widowControl w:val="0"/>
        <w:numPr>
          <w:ilvl w:val="0"/>
          <w:numId w:val="8"/>
        </w:numPr>
        <w:rPr>
          <w:snapToGrid w:val="0"/>
          <w:lang w:eastAsia="en-US"/>
        </w:rPr>
      </w:pPr>
      <w:r>
        <w:rPr>
          <w:b/>
          <w:snapToGrid w:val="0"/>
          <w:lang w:eastAsia="en-US"/>
        </w:rPr>
        <w:t>La première enveloppe</w:t>
      </w:r>
      <w:r>
        <w:rPr>
          <w:snapToGrid w:val="0"/>
          <w:lang w:eastAsia="en-US"/>
        </w:rPr>
        <w:t xml:space="preserve"> contient le dossier administratif, le dossier technique,</w:t>
      </w:r>
      <w:r w:rsidR="002872B6">
        <w:rPr>
          <w:snapToGrid w:val="0"/>
          <w:lang w:eastAsia="en-US"/>
        </w:rPr>
        <w:t xml:space="preserve"> documentation technique, </w:t>
      </w:r>
      <w:r>
        <w:rPr>
          <w:snapToGrid w:val="0"/>
          <w:lang w:eastAsia="en-US"/>
        </w:rPr>
        <w:t xml:space="preserve"> le C.P.S, le règlement de consultation signés et paraphés par le concurrent. Cette enveloppe doit être cachetée et porter de façon apparente, outre les indications portées sur le pli, la mention "do</w:t>
      </w:r>
      <w:r w:rsidR="002872B6">
        <w:rPr>
          <w:snapToGrid w:val="0"/>
          <w:lang w:eastAsia="en-US"/>
        </w:rPr>
        <w:t>ssiers administratif et</w:t>
      </w:r>
      <w:r>
        <w:rPr>
          <w:snapToGrid w:val="0"/>
          <w:lang w:eastAsia="en-US"/>
        </w:rPr>
        <w:t xml:space="preserve"> technique ".</w:t>
      </w:r>
    </w:p>
    <w:p w:rsidR="00A32A68" w:rsidRDefault="00A32A68" w:rsidP="00A32A68">
      <w:pPr>
        <w:widowControl w:val="0"/>
        <w:ind w:left="648"/>
        <w:rPr>
          <w:snapToGrid w:val="0"/>
          <w:lang w:eastAsia="en-US"/>
        </w:rPr>
      </w:pPr>
    </w:p>
    <w:p w:rsidR="00A32A68" w:rsidRDefault="00A32A68" w:rsidP="00A32A68">
      <w:pPr>
        <w:keepLines w:val="0"/>
        <w:widowControl w:val="0"/>
        <w:numPr>
          <w:ilvl w:val="0"/>
          <w:numId w:val="8"/>
        </w:numPr>
        <w:rPr>
          <w:snapToGrid w:val="0"/>
          <w:lang w:eastAsia="en-US"/>
        </w:rPr>
      </w:pPr>
      <w:r>
        <w:rPr>
          <w:b/>
          <w:snapToGrid w:val="0"/>
          <w:lang w:eastAsia="en-US"/>
        </w:rPr>
        <w:t>la deuxième enveloppe</w:t>
      </w:r>
      <w:r>
        <w:rPr>
          <w:snapToGrid w:val="0"/>
          <w:lang w:eastAsia="en-US"/>
        </w:rPr>
        <w:t xml:space="preserve"> contient l’offre financière du soumissionnaire. Cette enveloppe doit être cachetée et porter de façon apparente, outre les indications portées sur le pli, la mention "offre financière".</w:t>
      </w:r>
    </w:p>
    <w:p w:rsidR="00A32A68" w:rsidRDefault="00A32A68" w:rsidP="00A32A68">
      <w:pPr>
        <w:keepLines w:val="0"/>
        <w:widowControl w:val="0"/>
        <w:rPr>
          <w:snapToGrid w:val="0"/>
          <w:lang w:eastAsia="en-US"/>
        </w:rPr>
      </w:pPr>
    </w:p>
    <w:p w:rsidR="00A32A68" w:rsidRPr="0019218C" w:rsidRDefault="00A32A68" w:rsidP="00A32A68">
      <w:pPr>
        <w:pStyle w:val="Titre1"/>
      </w:pPr>
      <w:bookmarkStart w:id="14" w:name="_Toc99797452"/>
      <w:bookmarkStart w:id="15" w:name="_Toc222113922"/>
      <w:r w:rsidRPr="0019218C">
        <w:t xml:space="preserve">Article </w:t>
      </w:r>
      <w:r>
        <w:t>10</w:t>
      </w:r>
      <w:r w:rsidRPr="0019218C">
        <w:t xml:space="preserve"> : Retrait des dossiers d'appel d'offres</w:t>
      </w:r>
      <w:bookmarkEnd w:id="14"/>
      <w:bookmarkEnd w:id="15"/>
    </w:p>
    <w:p w:rsidR="00A32A68" w:rsidRPr="0019218C" w:rsidRDefault="00A32A68" w:rsidP="00A32A68">
      <w:pPr>
        <w:keepNext/>
        <w:rPr>
          <w:snapToGrid w:val="0"/>
        </w:rPr>
      </w:pPr>
    </w:p>
    <w:p w:rsidR="00A32A68" w:rsidRPr="003D71E7" w:rsidRDefault="00A32A68" w:rsidP="00A32A68">
      <w:pPr>
        <w:widowControl w:val="0"/>
        <w:rPr>
          <w:snapToGrid w:val="0"/>
          <w:lang w:eastAsia="en-US"/>
        </w:rPr>
      </w:pPr>
      <w:bookmarkStart w:id="16" w:name="_Toc180829417"/>
      <w:bookmarkStart w:id="17" w:name="_Toc180829549"/>
      <w:bookmarkStart w:id="18" w:name="_Toc191183276"/>
      <w:bookmarkStart w:id="19" w:name="_Toc191183318"/>
      <w:r w:rsidRPr="003D71E7">
        <w:rPr>
          <w:snapToGrid w:val="0"/>
          <w:lang w:eastAsia="en-US"/>
        </w:rPr>
        <w:t xml:space="preserve">Conformément à l’article 19 paragraphe 3 du décret n° 2-06-388 précité, le dossier d'appel d'offres est mis à la disposition des candidats </w:t>
      </w:r>
      <w:r>
        <w:rPr>
          <w:snapToGrid w:val="0"/>
          <w:lang w:eastAsia="en-US"/>
        </w:rPr>
        <w:t>au</w:t>
      </w:r>
      <w:r w:rsidRPr="003D71E7">
        <w:rPr>
          <w:snapToGrid w:val="0"/>
          <w:lang w:eastAsia="en-US"/>
        </w:rPr>
        <w:t xml:space="preserve"> bureau</w:t>
      </w:r>
      <w:r>
        <w:rPr>
          <w:snapToGrid w:val="0"/>
          <w:lang w:eastAsia="en-US"/>
        </w:rPr>
        <w:t xml:space="preserve"> d’ordre du CNDH comme indiqué dans l'avis d’appel d’</w:t>
      </w:r>
      <w:r w:rsidRPr="003D71E7">
        <w:rPr>
          <w:snapToGrid w:val="0"/>
          <w:lang w:eastAsia="en-US"/>
        </w:rPr>
        <w:t>offres dès la parution de ce dern</w:t>
      </w:r>
      <w:r>
        <w:rPr>
          <w:snapToGrid w:val="0"/>
          <w:lang w:eastAsia="en-US"/>
        </w:rPr>
        <w:t>ier au premier journal et jusqu’</w:t>
      </w:r>
      <w:r w:rsidRPr="003D71E7">
        <w:rPr>
          <w:snapToGrid w:val="0"/>
          <w:lang w:eastAsia="en-US"/>
        </w:rPr>
        <w:t>à la date limite de remise des offres. Il sera remis gratuitement.</w:t>
      </w:r>
      <w:bookmarkEnd w:id="16"/>
      <w:bookmarkEnd w:id="17"/>
      <w:bookmarkEnd w:id="18"/>
      <w:bookmarkEnd w:id="19"/>
    </w:p>
    <w:p w:rsidR="00A32A68" w:rsidRPr="007A46F6" w:rsidRDefault="00A32A68" w:rsidP="00A32A68">
      <w:pPr>
        <w:widowControl w:val="0"/>
        <w:rPr>
          <w:snapToGrid w:val="0"/>
          <w:lang w:eastAsia="en-US"/>
        </w:rPr>
      </w:pPr>
    </w:p>
    <w:p w:rsidR="00A32A68" w:rsidRPr="002E5B48" w:rsidRDefault="00A32A68" w:rsidP="00A32A68">
      <w:pPr>
        <w:widowControl w:val="0"/>
        <w:rPr>
          <w:snapToGrid w:val="0"/>
          <w:lang w:eastAsia="en-US"/>
        </w:rPr>
      </w:pPr>
      <w:r w:rsidRPr="002E5B48">
        <w:rPr>
          <w:snapToGrid w:val="0"/>
          <w:lang w:eastAsia="en-US"/>
        </w:rPr>
        <w:t>Les dossiers d’appel d’offres peuvent être envoyés par voie postale aux concurrents qui le demandent par écrit à leur frais et à leurs risques et périls</w:t>
      </w:r>
      <w:r>
        <w:rPr>
          <w:snapToGrid w:val="0"/>
          <w:lang w:eastAsia="en-US"/>
        </w:rPr>
        <w:t xml:space="preserve"> selon les modalités fixés par l’arrêté du ministre des finances et de la privatisation n°1290-07 du 18 joumada II 1428 (4 juillet 2007)</w:t>
      </w:r>
      <w:r w:rsidRPr="002E5B48">
        <w:rPr>
          <w:snapToGrid w:val="0"/>
          <w:lang w:eastAsia="en-US"/>
        </w:rPr>
        <w:t xml:space="preserve">. Cette possibilité d’envoi par voie postale des dossiers aux concurrents ne s’applique pas pour les dossiers d’appel d’offres comportant des plans ou des documents techniques.  </w:t>
      </w:r>
    </w:p>
    <w:p w:rsidR="00A32A68" w:rsidRPr="0019218C" w:rsidRDefault="00A32A68" w:rsidP="00A32A68">
      <w:pPr>
        <w:rPr>
          <w:snapToGrid w:val="0"/>
        </w:rPr>
      </w:pPr>
    </w:p>
    <w:p w:rsidR="00A32A68" w:rsidRPr="0019218C" w:rsidRDefault="00A32A68" w:rsidP="00A32A68">
      <w:pPr>
        <w:pStyle w:val="Titre1"/>
      </w:pPr>
      <w:bookmarkStart w:id="20" w:name="_Toc99797453"/>
      <w:bookmarkStart w:id="21" w:name="_Toc222113923"/>
      <w:r w:rsidRPr="0019218C">
        <w:t>Article 1</w:t>
      </w:r>
      <w:r>
        <w:t>1</w:t>
      </w:r>
      <w:r w:rsidRPr="0019218C">
        <w:t xml:space="preserve"> : Modification dans le dossier d'appel d'offres</w:t>
      </w:r>
      <w:bookmarkEnd w:id="20"/>
      <w:bookmarkEnd w:id="21"/>
    </w:p>
    <w:p w:rsidR="00A32A68" w:rsidRPr="0019218C" w:rsidRDefault="00A32A68" w:rsidP="00A32A68">
      <w:pPr>
        <w:rPr>
          <w:snapToGrid w:val="0"/>
        </w:rPr>
      </w:pPr>
    </w:p>
    <w:p w:rsidR="00A32A68" w:rsidRDefault="00A32A68" w:rsidP="002872B6">
      <w:pPr>
        <w:pStyle w:val="Corpsdetexte"/>
      </w:pPr>
      <w:bookmarkStart w:id="22" w:name="_Toc99797454"/>
      <w:r w:rsidRPr="00C56BC3">
        <w:t xml:space="preserve">Conformément aux dispositions de l’article 19 paragraphe 5 du décret n° 2-06-388 précité, le maître d’ouvrage peut introduire des modifications dans le dossier d’appel d’offres sans changer l’objet du marché. Ces modifications seront communiquées à tous les concurrents ayant  retiré ledit dossier, et introduites dans les dossiers mis à la disposition des autres concurrents.  </w:t>
      </w:r>
    </w:p>
    <w:p w:rsidR="00A32A68" w:rsidRPr="00803837" w:rsidRDefault="00A32A68" w:rsidP="00A32A68">
      <w:pPr>
        <w:rPr>
          <w:lang w:eastAsia="en-US"/>
        </w:rPr>
      </w:pPr>
    </w:p>
    <w:p w:rsidR="00A32A68" w:rsidRPr="0019218C" w:rsidRDefault="00A32A68" w:rsidP="00A32A68">
      <w:pPr>
        <w:pStyle w:val="Titre1"/>
      </w:pPr>
      <w:bookmarkStart w:id="23" w:name="_Toc222113924"/>
      <w:r w:rsidRPr="0019218C">
        <w:t>Article 1</w:t>
      </w:r>
      <w:r>
        <w:t>2</w:t>
      </w:r>
      <w:r w:rsidRPr="0019218C">
        <w:t xml:space="preserve"> : Information des concurrents</w:t>
      </w:r>
      <w:bookmarkEnd w:id="22"/>
      <w:bookmarkEnd w:id="23"/>
    </w:p>
    <w:p w:rsidR="00A32A68" w:rsidRPr="0019218C" w:rsidRDefault="00A32A68" w:rsidP="00A32A68">
      <w:pPr>
        <w:rPr>
          <w:snapToGrid w:val="0"/>
        </w:rPr>
      </w:pPr>
    </w:p>
    <w:p w:rsidR="00A32A68" w:rsidRDefault="00A32A68" w:rsidP="00A32A68">
      <w:pPr>
        <w:widowControl w:val="0"/>
        <w:rPr>
          <w:snapToGrid w:val="0"/>
          <w:lang w:eastAsia="en-US"/>
        </w:rPr>
      </w:pPr>
      <w:r w:rsidRPr="00906C0E">
        <w:rPr>
          <w:snapToGrid w:val="0"/>
          <w:lang w:eastAsia="en-US"/>
        </w:rPr>
        <w:t>Conformément aux dispositions de l'article 21 du décret n° 2-06-388 précité, tout concurrent peut demander au maître d'ouvrage</w:t>
      </w:r>
      <w:r>
        <w:rPr>
          <w:snapToGrid w:val="0"/>
          <w:lang w:eastAsia="en-US"/>
        </w:rPr>
        <w:t>,</w:t>
      </w:r>
      <w:r w:rsidRPr="00906C0E">
        <w:rPr>
          <w:snapToGrid w:val="0"/>
          <w:lang w:eastAsia="en-US"/>
        </w:rPr>
        <w:t xml:space="preserve"> par lettre recommandée avec accusé de réception, par fax confirmé ou par voie électronique de lui fournir des éclaircissements ou renseignements concernant l’appel d’offres ou les documents y afférents. Cette demande n’est recevable que si elle parvient au maître d’ouvrage au moins sept (07) jours avant la date prévue pour la séance d’ouverture des plis.</w:t>
      </w:r>
    </w:p>
    <w:p w:rsidR="00A32A68" w:rsidRPr="00906C0E" w:rsidRDefault="00A32A68" w:rsidP="00A32A68">
      <w:pPr>
        <w:widowControl w:val="0"/>
        <w:spacing w:line="240" w:lineRule="exact"/>
        <w:rPr>
          <w:snapToGrid w:val="0"/>
          <w:sz w:val="12"/>
          <w:szCs w:val="12"/>
          <w:lang w:eastAsia="en-US"/>
        </w:rPr>
      </w:pPr>
    </w:p>
    <w:p w:rsidR="00A32A68" w:rsidRDefault="00A32A68" w:rsidP="00A32A68">
      <w:pPr>
        <w:widowControl w:val="0"/>
        <w:rPr>
          <w:snapToGrid w:val="0"/>
          <w:lang w:eastAsia="en-US"/>
        </w:rPr>
      </w:pPr>
      <w:r w:rsidRPr="00906C0E">
        <w:rPr>
          <w:snapToGrid w:val="0"/>
          <w:lang w:eastAsia="en-US"/>
        </w:rPr>
        <w:lastRenderedPageBreak/>
        <w:t>Tout éclaircissement ou renseignement, fourni par le maître d’ouvrage à un concurrent à la demande de ce dernier, doit être communiqué le même jour et dans les mêmes conditions, et au moins trois (03) jours avant la date prévue pour la séance d’ouverture des plis, aux autres concurrents ayant retiré le dossier d'appel d'offres et ce par lettre recommandée avec accusé de réception, par fax confirmé ou par</w:t>
      </w:r>
      <w:r>
        <w:rPr>
          <w:snapToGrid w:val="0"/>
          <w:lang w:eastAsia="en-US"/>
        </w:rPr>
        <w:t xml:space="preserve"> voie électronique. Il est également mis à la disposition de tout autre concurrent et communiqué aux membres de la commission d’appel d’offres.</w:t>
      </w:r>
    </w:p>
    <w:p w:rsidR="00A32A68" w:rsidRPr="0019218C" w:rsidRDefault="00A32A68" w:rsidP="00A32A68">
      <w:pPr>
        <w:rPr>
          <w:snapToGrid w:val="0"/>
        </w:rPr>
      </w:pPr>
    </w:p>
    <w:p w:rsidR="00A32A68" w:rsidRPr="0019218C" w:rsidRDefault="00A32A68" w:rsidP="00A32A68">
      <w:pPr>
        <w:pStyle w:val="Titre1"/>
      </w:pPr>
      <w:bookmarkStart w:id="24" w:name="_Toc99797455"/>
      <w:bookmarkStart w:id="25" w:name="_Toc222113925"/>
      <w:r w:rsidRPr="0019218C">
        <w:t>Article 1</w:t>
      </w:r>
      <w:r>
        <w:t>3</w:t>
      </w:r>
      <w:r w:rsidRPr="0019218C">
        <w:t xml:space="preserve"> : Dépôt des plis des concurrents</w:t>
      </w:r>
      <w:bookmarkEnd w:id="24"/>
      <w:bookmarkEnd w:id="25"/>
    </w:p>
    <w:p w:rsidR="00A32A68" w:rsidRPr="0019218C" w:rsidRDefault="00A32A68" w:rsidP="00A32A68">
      <w:pPr>
        <w:rPr>
          <w:snapToGrid w:val="0"/>
        </w:rPr>
      </w:pPr>
    </w:p>
    <w:p w:rsidR="00A32A68" w:rsidRDefault="00A32A68" w:rsidP="00A32A68">
      <w:pPr>
        <w:widowControl w:val="0"/>
        <w:rPr>
          <w:snapToGrid w:val="0"/>
          <w:lang w:eastAsia="en-US"/>
        </w:rPr>
      </w:pPr>
      <w:r w:rsidRPr="00490D0F">
        <w:rPr>
          <w:snapToGrid w:val="0"/>
          <w:lang w:eastAsia="en-US"/>
        </w:rPr>
        <w:t>Conformément aux dispositions de l'article 30 du décret n° 2-06-388 précité, les plis sont au choix des</w:t>
      </w:r>
      <w:r>
        <w:rPr>
          <w:snapToGrid w:val="0"/>
          <w:lang w:eastAsia="en-US"/>
        </w:rPr>
        <w:t xml:space="preserve"> concurrents :</w:t>
      </w:r>
    </w:p>
    <w:p w:rsidR="00A32A68" w:rsidRDefault="00A32A68" w:rsidP="00A32A68">
      <w:pPr>
        <w:keepLines w:val="0"/>
        <w:widowControl w:val="0"/>
        <w:numPr>
          <w:ilvl w:val="0"/>
          <w:numId w:val="9"/>
        </w:numPr>
        <w:rPr>
          <w:snapToGrid w:val="0"/>
          <w:lang w:eastAsia="en-US"/>
        </w:rPr>
      </w:pPr>
      <w:r>
        <w:rPr>
          <w:snapToGrid w:val="0"/>
          <w:lang w:eastAsia="en-US"/>
        </w:rPr>
        <w:t>Soit déposés, contre récépissé,  au bureau d’ordre du maître d'ouvrage comme indiqué dans l'avis d'appel d'offres ;</w:t>
      </w:r>
    </w:p>
    <w:p w:rsidR="00A32A68" w:rsidRDefault="00A32A68" w:rsidP="00A32A68">
      <w:pPr>
        <w:keepLines w:val="0"/>
        <w:widowControl w:val="0"/>
        <w:numPr>
          <w:ilvl w:val="0"/>
          <w:numId w:val="9"/>
        </w:numPr>
        <w:rPr>
          <w:snapToGrid w:val="0"/>
          <w:lang w:eastAsia="en-US"/>
        </w:rPr>
      </w:pPr>
      <w:r>
        <w:rPr>
          <w:snapToGrid w:val="0"/>
          <w:lang w:eastAsia="en-US"/>
        </w:rPr>
        <w:t>Soit remis, séance tenante, au président de la commission d'appel d'offres au début de la séance, et avant l'ouverture des plis.</w:t>
      </w:r>
    </w:p>
    <w:p w:rsidR="00A32A68" w:rsidRDefault="00A32A68" w:rsidP="00A32A68">
      <w:pPr>
        <w:widowControl w:val="0"/>
        <w:rPr>
          <w:snapToGrid w:val="0"/>
          <w:sz w:val="16"/>
          <w:szCs w:val="16"/>
          <w:lang w:eastAsia="en-US"/>
        </w:rPr>
      </w:pPr>
    </w:p>
    <w:p w:rsidR="00A32A68" w:rsidRDefault="00A32A68" w:rsidP="00A32A68">
      <w:pPr>
        <w:widowControl w:val="0"/>
        <w:rPr>
          <w:snapToGrid w:val="0"/>
          <w:lang w:eastAsia="en-US"/>
        </w:rPr>
      </w:pPr>
      <w:r>
        <w:rPr>
          <w:snapToGrid w:val="0"/>
          <w:lang w:eastAsia="en-US"/>
        </w:rPr>
        <w:t>Le délai pour la réception des plis expire à la date et à l'heure fixées par l'avis d'appel d'offres pour la séance d'ouverture des plis.</w:t>
      </w:r>
    </w:p>
    <w:p w:rsidR="00A32A68" w:rsidRDefault="00A32A68" w:rsidP="00A32A68">
      <w:pPr>
        <w:widowControl w:val="0"/>
        <w:rPr>
          <w:snapToGrid w:val="0"/>
          <w:sz w:val="16"/>
          <w:szCs w:val="16"/>
          <w:lang w:eastAsia="en-US"/>
        </w:rPr>
      </w:pPr>
    </w:p>
    <w:p w:rsidR="00A32A68" w:rsidRDefault="00A32A68" w:rsidP="00A32A68">
      <w:pPr>
        <w:widowControl w:val="0"/>
        <w:rPr>
          <w:snapToGrid w:val="0"/>
          <w:lang w:eastAsia="en-US"/>
        </w:rPr>
      </w:pPr>
      <w:r>
        <w:rPr>
          <w:snapToGrid w:val="0"/>
          <w:lang w:eastAsia="en-US"/>
        </w:rPr>
        <w:t>Les plis déposés ou reçus postérieurement au jour et à l'heure fixés ne sont pas admis.</w:t>
      </w:r>
    </w:p>
    <w:p w:rsidR="00A32A68" w:rsidRDefault="00A32A68" w:rsidP="00A32A68">
      <w:pPr>
        <w:widowControl w:val="0"/>
        <w:rPr>
          <w:snapToGrid w:val="0"/>
          <w:sz w:val="16"/>
          <w:szCs w:val="16"/>
          <w:lang w:eastAsia="en-US"/>
        </w:rPr>
      </w:pPr>
    </w:p>
    <w:p w:rsidR="00A32A68" w:rsidRDefault="00A32A68" w:rsidP="00A32A68">
      <w:pPr>
        <w:widowControl w:val="0"/>
        <w:rPr>
          <w:snapToGrid w:val="0"/>
          <w:lang w:eastAsia="en-US"/>
        </w:rPr>
      </w:pPr>
      <w:r>
        <w:rPr>
          <w:snapToGrid w:val="0"/>
          <w:lang w:eastAsia="en-US"/>
        </w:rPr>
        <w:t>A leur réception, les plis sont enregistrés par le maître d'ouvrage dans leur ordre d'arrivée, sur un registre spécial. Le numéro d'enregistrement ainsi que la date et l'heure d'arrivée sont portés sur le pli remis.</w:t>
      </w:r>
    </w:p>
    <w:p w:rsidR="00A32A68" w:rsidRDefault="00A32A68" w:rsidP="00A32A68">
      <w:pPr>
        <w:widowControl w:val="0"/>
        <w:rPr>
          <w:snapToGrid w:val="0"/>
          <w:sz w:val="16"/>
          <w:szCs w:val="16"/>
          <w:lang w:eastAsia="en-US"/>
        </w:rPr>
      </w:pPr>
    </w:p>
    <w:p w:rsidR="00A32A68" w:rsidRPr="00490D0F" w:rsidRDefault="00A32A68" w:rsidP="00A32A68">
      <w:pPr>
        <w:widowControl w:val="0"/>
        <w:rPr>
          <w:snapToGrid w:val="0"/>
          <w:lang w:eastAsia="en-US"/>
        </w:rPr>
      </w:pPr>
      <w:r>
        <w:rPr>
          <w:snapToGrid w:val="0"/>
          <w:lang w:eastAsia="en-US"/>
        </w:rPr>
        <w:t xml:space="preserve">Les plis resteront cachetés et seront tenus en lieu sûr jusqu'à leur ouverture dans les conditions prévues </w:t>
      </w:r>
      <w:r w:rsidRPr="00490D0F">
        <w:rPr>
          <w:snapToGrid w:val="0"/>
          <w:lang w:eastAsia="en-US"/>
        </w:rPr>
        <w:t>à l'article 35 du décret n° 2-06-388 précité.</w:t>
      </w:r>
    </w:p>
    <w:p w:rsidR="00A32A68" w:rsidRDefault="00A32A68" w:rsidP="00A32A68">
      <w:pPr>
        <w:rPr>
          <w:snapToGrid w:val="0"/>
        </w:rPr>
      </w:pPr>
    </w:p>
    <w:p w:rsidR="00A32A68" w:rsidRDefault="00A32A68" w:rsidP="00A32A68">
      <w:pPr>
        <w:pStyle w:val="Titre1"/>
      </w:pPr>
      <w:r w:rsidRPr="0019218C">
        <w:t>ARTICLE 1</w:t>
      </w:r>
      <w:r>
        <w:t>4</w:t>
      </w:r>
      <w:r w:rsidRPr="0019218C">
        <w:t> :</w:t>
      </w:r>
      <w:r>
        <w:t xml:space="preserve"> presentattion des prospectus et </w:t>
      </w:r>
      <w:r w:rsidRPr="0019218C">
        <w:t xml:space="preserve"> </w:t>
      </w:r>
      <w:r>
        <w:t>Remise des  echantillons</w:t>
      </w:r>
    </w:p>
    <w:p w:rsidR="00A32A68" w:rsidRDefault="00A32A68" w:rsidP="00A32A68">
      <w:pPr>
        <w:rPr>
          <w:lang w:eastAsia="en-US"/>
        </w:rPr>
      </w:pPr>
    </w:p>
    <w:p w:rsidR="00A32A68" w:rsidRPr="002872B6" w:rsidRDefault="00A32A68" w:rsidP="00A32A68">
      <w:pPr>
        <w:rPr>
          <w:sz w:val="26"/>
          <w:szCs w:val="26"/>
        </w:rPr>
      </w:pPr>
      <w:r w:rsidRPr="00A35393">
        <w:rPr>
          <w:sz w:val="26"/>
          <w:szCs w:val="26"/>
        </w:rPr>
        <w:t xml:space="preserve">Les soumissionnaires seront tenus de présenter les prospectus et documents descriptifs pour chaque article. </w:t>
      </w:r>
    </w:p>
    <w:p w:rsidR="00A32A68" w:rsidRPr="0027111B" w:rsidRDefault="00A32A68" w:rsidP="00A32A68">
      <w:pPr>
        <w:rPr>
          <w:lang w:eastAsia="en-US"/>
        </w:rPr>
      </w:pPr>
      <w:r w:rsidRPr="0027111B">
        <w:rPr>
          <w:lang w:eastAsia="en-US"/>
        </w:rPr>
        <w:t xml:space="preserve"> Les échantillons, portant l’indication des N</w:t>
      </w:r>
      <w:r w:rsidRPr="0027111B">
        <w:rPr>
          <w:bCs/>
          <w:lang w:eastAsia="en-US"/>
        </w:rPr>
        <w:t>°</w:t>
      </w:r>
      <w:r w:rsidRPr="0027111B">
        <w:rPr>
          <w:lang w:eastAsia="en-US"/>
        </w:rPr>
        <w:t xml:space="preserve"> des articles, sont à déposer avec le dossier d’appel d’offre.</w:t>
      </w:r>
    </w:p>
    <w:p w:rsidR="00A32A68" w:rsidRPr="0027111B" w:rsidRDefault="00A32A68" w:rsidP="00A32A68">
      <w:pPr>
        <w:rPr>
          <w:lang w:eastAsia="en-US"/>
        </w:rPr>
      </w:pPr>
      <w:r w:rsidRPr="0027111B">
        <w:rPr>
          <w:lang w:eastAsia="en-US"/>
        </w:rPr>
        <w:t>Les échantillons remis doivent respecter les caractéristiques indiquées au bordereau des prix.</w:t>
      </w:r>
    </w:p>
    <w:p w:rsidR="00A32A68" w:rsidRPr="0027111B" w:rsidRDefault="00A32A68" w:rsidP="00A32A68">
      <w:pPr>
        <w:rPr>
          <w:lang w:eastAsia="en-US"/>
        </w:rPr>
      </w:pPr>
      <w:r w:rsidRPr="0027111B">
        <w:rPr>
          <w:lang w:eastAsia="en-US"/>
        </w:rPr>
        <w:t>Les candidats présentant des échantillons déclarés non-conforme par la commission lors de l’examen des échantillons ne seront pas retenus.</w:t>
      </w:r>
    </w:p>
    <w:p w:rsidR="00A32A68" w:rsidRPr="0019218C" w:rsidRDefault="00A32A68" w:rsidP="00A32A68">
      <w:pPr>
        <w:rPr>
          <w:snapToGrid w:val="0"/>
        </w:rPr>
      </w:pPr>
    </w:p>
    <w:p w:rsidR="00A32A68" w:rsidRPr="0019218C" w:rsidRDefault="00A32A68" w:rsidP="00A32A68">
      <w:pPr>
        <w:pStyle w:val="Titre1"/>
      </w:pPr>
      <w:bookmarkStart w:id="26" w:name="_Toc99797456"/>
      <w:bookmarkStart w:id="27" w:name="_Toc222113926"/>
      <w:r w:rsidRPr="0019218C">
        <w:t>Article 1</w:t>
      </w:r>
      <w:r>
        <w:t>5</w:t>
      </w:r>
      <w:r w:rsidRPr="0019218C">
        <w:t xml:space="preserve"> : Retrait des plis</w:t>
      </w:r>
      <w:bookmarkEnd w:id="26"/>
      <w:bookmarkEnd w:id="27"/>
    </w:p>
    <w:p w:rsidR="00A32A68" w:rsidRPr="0019218C" w:rsidRDefault="00A32A68" w:rsidP="00A32A68">
      <w:pPr>
        <w:rPr>
          <w:snapToGrid w:val="0"/>
        </w:rPr>
      </w:pPr>
    </w:p>
    <w:p w:rsidR="00A32A68" w:rsidRDefault="00A32A68" w:rsidP="00A32A68">
      <w:pPr>
        <w:widowControl w:val="0"/>
        <w:rPr>
          <w:snapToGrid w:val="0"/>
          <w:lang w:eastAsia="en-US"/>
        </w:rPr>
      </w:pPr>
      <w:r w:rsidRPr="00490D0F">
        <w:rPr>
          <w:snapToGrid w:val="0"/>
          <w:lang w:eastAsia="en-US"/>
        </w:rPr>
        <w:t>Conformément aux disposi</w:t>
      </w:r>
      <w:r w:rsidR="00A97498">
        <w:rPr>
          <w:snapToGrid w:val="0"/>
          <w:lang w:eastAsia="en-US"/>
        </w:rPr>
        <w:t>tions de l’</w:t>
      </w:r>
      <w:r w:rsidRPr="00490D0F">
        <w:rPr>
          <w:snapToGrid w:val="0"/>
          <w:lang w:eastAsia="en-US"/>
        </w:rPr>
        <w:t>article 31 du décret n° 2-06-388 précité, tout pli déposé ou reçu</w:t>
      </w:r>
      <w:r>
        <w:rPr>
          <w:snapToGrid w:val="0"/>
          <w:lang w:eastAsia="en-US"/>
        </w:rPr>
        <w:t xml:space="preserve"> peut être retiré antérieurement au jour et à l'heure fixés pour l'ouverture des plis. </w:t>
      </w:r>
    </w:p>
    <w:p w:rsidR="00A32A68" w:rsidRDefault="00A32A68" w:rsidP="00A32A68">
      <w:pPr>
        <w:widowControl w:val="0"/>
        <w:rPr>
          <w:snapToGrid w:val="0"/>
          <w:lang w:eastAsia="en-US"/>
        </w:rPr>
      </w:pPr>
    </w:p>
    <w:p w:rsidR="00A32A68" w:rsidRPr="00490D0F" w:rsidRDefault="00A97498" w:rsidP="00A32A68">
      <w:pPr>
        <w:widowControl w:val="0"/>
        <w:rPr>
          <w:snapToGrid w:val="0"/>
          <w:lang w:eastAsia="en-US"/>
        </w:rPr>
      </w:pPr>
      <w:r>
        <w:rPr>
          <w:snapToGrid w:val="0"/>
          <w:lang w:eastAsia="en-US"/>
        </w:rPr>
        <w:t>Le retrait du pli fait l’</w:t>
      </w:r>
      <w:r w:rsidR="00A32A68">
        <w:rPr>
          <w:snapToGrid w:val="0"/>
          <w:lang w:eastAsia="en-US"/>
        </w:rPr>
        <w:t xml:space="preserve">objet d'une demande écrite et signée par le concurrent ou son représentant dûment habilité. La date et l'heure de retrait sont enregistrées par le maître d'ouvrage dans le registre spécial </w:t>
      </w:r>
      <w:r w:rsidR="00A32A68" w:rsidRPr="00490D0F">
        <w:rPr>
          <w:snapToGrid w:val="0"/>
          <w:lang w:eastAsia="en-US"/>
        </w:rPr>
        <w:t xml:space="preserve">visé à l'article </w:t>
      </w:r>
      <w:r w:rsidR="00A32A68">
        <w:rPr>
          <w:snapToGrid w:val="0"/>
          <w:lang w:eastAsia="en-US"/>
        </w:rPr>
        <w:t>12</w:t>
      </w:r>
      <w:r w:rsidR="00A32A68" w:rsidRPr="00490D0F">
        <w:rPr>
          <w:snapToGrid w:val="0"/>
          <w:lang w:eastAsia="en-US"/>
        </w:rPr>
        <w:t xml:space="preserve"> du </w:t>
      </w:r>
      <w:r w:rsidR="00A32A68">
        <w:rPr>
          <w:snapToGrid w:val="0"/>
          <w:lang w:eastAsia="en-US"/>
        </w:rPr>
        <w:t>présent règlement de consultation</w:t>
      </w:r>
      <w:r w:rsidR="00A32A68" w:rsidRPr="00490D0F">
        <w:rPr>
          <w:snapToGrid w:val="0"/>
          <w:lang w:eastAsia="en-US"/>
        </w:rPr>
        <w:t>.</w:t>
      </w:r>
    </w:p>
    <w:p w:rsidR="00A32A68" w:rsidRDefault="00A32A68" w:rsidP="00A32A68">
      <w:pPr>
        <w:widowControl w:val="0"/>
        <w:rPr>
          <w:snapToGrid w:val="0"/>
          <w:lang w:eastAsia="en-US"/>
        </w:rPr>
      </w:pPr>
    </w:p>
    <w:p w:rsidR="00A32A68" w:rsidRPr="00490D0F" w:rsidRDefault="00A32A68" w:rsidP="00A32A68">
      <w:pPr>
        <w:widowControl w:val="0"/>
        <w:rPr>
          <w:snapToGrid w:val="0"/>
          <w:lang w:eastAsia="en-US"/>
        </w:rPr>
      </w:pPr>
      <w:r>
        <w:rPr>
          <w:snapToGrid w:val="0"/>
          <w:lang w:eastAsia="en-US"/>
        </w:rPr>
        <w:t xml:space="preserve">Les concurrents ayant retiré leurs plis peuvent présenter de nouveaux plis dans les conditions de dépôt </w:t>
      </w:r>
      <w:r w:rsidRPr="00490D0F">
        <w:rPr>
          <w:snapToGrid w:val="0"/>
          <w:lang w:eastAsia="en-US"/>
        </w:rPr>
        <w:t>des plis fixées à l'article 30 du décret n° 2-06-388.</w:t>
      </w:r>
    </w:p>
    <w:p w:rsidR="00A32A68" w:rsidRPr="0019218C" w:rsidRDefault="00A32A68" w:rsidP="00A32A68">
      <w:pPr>
        <w:pStyle w:val="Titre1"/>
      </w:pPr>
    </w:p>
    <w:p w:rsidR="00A32A68" w:rsidRPr="0019218C" w:rsidRDefault="00A32A68" w:rsidP="00A32A68">
      <w:pPr>
        <w:pStyle w:val="Titre1"/>
      </w:pPr>
      <w:bookmarkStart w:id="28" w:name="_Toc99797457"/>
      <w:bookmarkStart w:id="29" w:name="_Toc222113927"/>
      <w:r w:rsidRPr="0019218C">
        <w:t>Article 1</w:t>
      </w:r>
      <w:r>
        <w:t>6</w:t>
      </w:r>
      <w:r w:rsidRPr="0019218C">
        <w:t xml:space="preserve"> : Délai de validité des offres</w:t>
      </w:r>
      <w:bookmarkEnd w:id="28"/>
      <w:bookmarkEnd w:id="29"/>
      <w:r w:rsidRPr="0019218C">
        <w:t xml:space="preserve"> </w:t>
      </w:r>
    </w:p>
    <w:p w:rsidR="00A32A68" w:rsidRPr="0019218C" w:rsidRDefault="00A32A68" w:rsidP="00A32A68">
      <w:pPr>
        <w:rPr>
          <w:snapToGrid w:val="0"/>
        </w:rPr>
      </w:pPr>
    </w:p>
    <w:p w:rsidR="00A32A68" w:rsidRDefault="00A32A68" w:rsidP="00A32A68">
      <w:pPr>
        <w:widowControl w:val="0"/>
        <w:rPr>
          <w:snapToGrid w:val="0"/>
          <w:lang w:eastAsia="en-US"/>
        </w:rPr>
      </w:pPr>
      <w:r>
        <w:rPr>
          <w:snapToGrid w:val="0"/>
          <w:lang w:eastAsia="en-US"/>
        </w:rPr>
        <w:t>Par dérogation à l’article 32 du décret n° 2-06-388 précité, les soumissionnaires qui n'ont pas retiré définitivement leurs plis dans les conditions prévues à l'article 31</w:t>
      </w:r>
      <w:r w:rsidRPr="00490D0F">
        <w:rPr>
          <w:snapToGrid w:val="0"/>
          <w:lang w:eastAsia="en-US"/>
        </w:rPr>
        <w:t xml:space="preserve"> du décret n° 2-06-388 resteront engagés par leurs offres pendant un délai de quatre-vingt-dix (90) jours, à</w:t>
      </w:r>
      <w:r>
        <w:rPr>
          <w:snapToGrid w:val="0"/>
          <w:lang w:eastAsia="en-US"/>
        </w:rPr>
        <w:t xml:space="preserve"> compter de la date d'ouverture des plis.</w:t>
      </w:r>
    </w:p>
    <w:p w:rsidR="00A32A68" w:rsidRDefault="00A32A68" w:rsidP="00A32A68">
      <w:pPr>
        <w:widowControl w:val="0"/>
        <w:rPr>
          <w:snapToGrid w:val="0"/>
          <w:sz w:val="16"/>
          <w:szCs w:val="16"/>
          <w:lang w:eastAsia="en-US"/>
        </w:rPr>
      </w:pPr>
    </w:p>
    <w:p w:rsidR="00A32A68" w:rsidRDefault="00A32A68" w:rsidP="00A32A68">
      <w:pPr>
        <w:widowControl w:val="0"/>
        <w:rPr>
          <w:snapToGrid w:val="0"/>
          <w:lang w:eastAsia="en-US"/>
        </w:rPr>
      </w:pPr>
      <w:r>
        <w:rPr>
          <w:snapToGrid w:val="0"/>
          <w:lang w:eastAsia="en-US"/>
        </w:rPr>
        <w:t xml:space="preserve">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w:t>
      </w:r>
      <w:r w:rsidRPr="00A729E6">
        <w:rPr>
          <w:snapToGrid w:val="0"/>
          <w:lang w:eastAsia="en-US"/>
        </w:rPr>
        <w:t>avec accusé de réception</w:t>
      </w:r>
      <w:r>
        <w:rPr>
          <w:snapToGrid w:val="0"/>
          <w:lang w:eastAsia="en-US"/>
        </w:rPr>
        <w:t>,</w:t>
      </w:r>
      <w:r w:rsidRPr="00A729E6">
        <w:rPr>
          <w:snapToGrid w:val="0"/>
          <w:lang w:eastAsia="en-US"/>
        </w:rPr>
        <w:t xml:space="preserve"> adressée au maître d'ouvrage</w:t>
      </w:r>
      <w:r>
        <w:rPr>
          <w:snapToGrid w:val="0"/>
          <w:lang w:eastAsia="en-US"/>
        </w:rPr>
        <w:t>,</w:t>
      </w:r>
      <w:r w:rsidRPr="00A729E6">
        <w:rPr>
          <w:snapToGrid w:val="0"/>
          <w:lang w:eastAsia="en-US"/>
        </w:rPr>
        <w:t xml:space="preserve"> resteront engagés pendant le nouveau délai.</w:t>
      </w:r>
    </w:p>
    <w:p w:rsidR="00A32A68" w:rsidRDefault="00A32A68" w:rsidP="00A32A68">
      <w:pPr>
        <w:pStyle w:val="Titre1"/>
      </w:pPr>
    </w:p>
    <w:p w:rsidR="00A32A68" w:rsidRPr="00F80965" w:rsidRDefault="00A32A68" w:rsidP="00A32A68">
      <w:pPr>
        <w:shd w:val="clear" w:color="auto" w:fill="FFFFFF"/>
        <w:ind w:left="284" w:hanging="284"/>
        <w:rPr>
          <w:b/>
          <w:bCs/>
          <w:caps/>
          <w:noProof w:val="0"/>
          <w:snapToGrid w:val="0"/>
          <w:u w:val="single"/>
          <w:lang w:eastAsia="en-US"/>
        </w:rPr>
      </w:pPr>
      <w:bookmarkStart w:id="30" w:name="_Toc222113928"/>
      <w:r w:rsidRPr="00F80965">
        <w:rPr>
          <w:b/>
          <w:bCs/>
          <w:caps/>
          <w:noProof w:val="0"/>
          <w:snapToGrid w:val="0"/>
          <w:u w:val="single"/>
          <w:lang w:eastAsia="en-US"/>
        </w:rPr>
        <w:t>ARTICLE 1</w:t>
      </w:r>
      <w:r>
        <w:rPr>
          <w:b/>
          <w:bCs/>
          <w:caps/>
          <w:noProof w:val="0"/>
          <w:snapToGrid w:val="0"/>
          <w:u w:val="single"/>
          <w:lang w:eastAsia="en-US"/>
        </w:rPr>
        <w:t>7</w:t>
      </w:r>
      <w:r w:rsidRPr="00F80965">
        <w:rPr>
          <w:b/>
          <w:bCs/>
          <w:caps/>
          <w:noProof w:val="0"/>
          <w:snapToGrid w:val="0"/>
          <w:u w:val="single"/>
          <w:lang w:eastAsia="en-US"/>
        </w:rPr>
        <w:t xml:space="preserve"> : </w:t>
      </w:r>
      <w:bookmarkEnd w:id="30"/>
      <w:r w:rsidRPr="00F80965">
        <w:rPr>
          <w:b/>
          <w:bCs/>
          <w:caps/>
          <w:noProof w:val="0"/>
          <w:snapToGrid w:val="0"/>
          <w:u w:val="single"/>
          <w:lang w:eastAsia="en-US"/>
        </w:rPr>
        <w:t>CRITERES D'APPRECIATION DES CAPACITES TECHNIQUES ET FINANCIERE DES CONCURRENTS</w:t>
      </w:r>
    </w:p>
    <w:p w:rsidR="00A32A68" w:rsidRPr="0019218C" w:rsidRDefault="00A32A68" w:rsidP="00A32A68">
      <w:pPr>
        <w:pStyle w:val="Titre1"/>
      </w:pPr>
    </w:p>
    <w:p w:rsidR="00A32A68" w:rsidRPr="00F80965" w:rsidRDefault="00A32A68" w:rsidP="00A32A68">
      <w:pPr>
        <w:shd w:val="clear" w:color="auto" w:fill="FFFFFF"/>
        <w:spacing w:line="264" w:lineRule="exact"/>
        <w:ind w:right="741"/>
        <w:jc w:val="lowKashida"/>
        <w:rPr>
          <w:snapToGrid w:val="0"/>
          <w:lang w:eastAsia="en-US"/>
        </w:rPr>
      </w:pPr>
      <w:bookmarkStart w:id="31" w:name="_Toc222113929"/>
      <w:r w:rsidRPr="00F80965">
        <w:rPr>
          <w:snapToGrid w:val="0"/>
          <w:lang w:eastAsia="en-US"/>
        </w:rPr>
        <w:t xml:space="preserve">La commission apprécie les capacités techniques et financières </w:t>
      </w:r>
      <w:r w:rsidR="00CE6748">
        <w:rPr>
          <w:snapToGrid w:val="0"/>
          <w:lang w:eastAsia="en-US"/>
        </w:rPr>
        <w:t>en rapport avec la nature et l’i</w:t>
      </w:r>
      <w:r w:rsidRPr="00F80965">
        <w:rPr>
          <w:snapToGrid w:val="0"/>
          <w:lang w:eastAsia="en-US"/>
        </w:rPr>
        <w:t xml:space="preserve">mportance des prestations, objet de la présente consultation, et au vu des éléments contenus dans les dossiers </w:t>
      </w:r>
      <w:r>
        <w:rPr>
          <w:snapToGrid w:val="0"/>
          <w:lang w:eastAsia="en-US"/>
        </w:rPr>
        <w:t xml:space="preserve">administratif et  </w:t>
      </w:r>
      <w:r w:rsidRPr="00F80965">
        <w:rPr>
          <w:snapToGrid w:val="0"/>
          <w:lang w:eastAsia="en-US"/>
        </w:rPr>
        <w:t>technique</w:t>
      </w:r>
      <w:r>
        <w:rPr>
          <w:snapToGrid w:val="0"/>
          <w:lang w:eastAsia="en-US"/>
        </w:rPr>
        <w:t xml:space="preserve"> </w:t>
      </w:r>
      <w:r w:rsidRPr="00F80965">
        <w:rPr>
          <w:snapToGrid w:val="0"/>
          <w:lang w:eastAsia="en-US"/>
        </w:rPr>
        <w:t>de chaque concurrent.</w:t>
      </w:r>
    </w:p>
    <w:p w:rsidR="00A32A68" w:rsidRPr="00507C18" w:rsidRDefault="00A32A68" w:rsidP="00A32A68">
      <w:pPr>
        <w:shd w:val="clear" w:color="auto" w:fill="FFFFFF"/>
        <w:spacing w:line="269" w:lineRule="exact"/>
        <w:ind w:left="284" w:right="768" w:hanging="284"/>
        <w:rPr>
          <w:sz w:val="28"/>
          <w:szCs w:val="28"/>
        </w:rPr>
      </w:pPr>
    </w:p>
    <w:p w:rsidR="00A32A68" w:rsidRPr="00F80965" w:rsidRDefault="00A32A68" w:rsidP="00A32A68">
      <w:pPr>
        <w:shd w:val="clear" w:color="auto" w:fill="FFFFFF"/>
        <w:rPr>
          <w:b/>
          <w:bCs/>
          <w:caps/>
          <w:noProof w:val="0"/>
          <w:snapToGrid w:val="0"/>
          <w:u w:val="single"/>
          <w:lang w:eastAsia="en-US"/>
        </w:rPr>
      </w:pPr>
      <w:r w:rsidRPr="00F80965">
        <w:rPr>
          <w:b/>
          <w:bCs/>
          <w:caps/>
          <w:noProof w:val="0"/>
          <w:snapToGrid w:val="0"/>
          <w:u w:val="single"/>
          <w:lang w:eastAsia="en-US"/>
        </w:rPr>
        <w:t>ARTICLE 1</w:t>
      </w:r>
      <w:r>
        <w:rPr>
          <w:b/>
          <w:bCs/>
          <w:caps/>
          <w:noProof w:val="0"/>
          <w:snapToGrid w:val="0"/>
          <w:u w:val="single"/>
          <w:lang w:eastAsia="en-US"/>
        </w:rPr>
        <w:t>8</w:t>
      </w:r>
      <w:r w:rsidRPr="00F80965">
        <w:rPr>
          <w:b/>
          <w:bCs/>
          <w:caps/>
          <w:noProof w:val="0"/>
          <w:snapToGrid w:val="0"/>
          <w:u w:val="single"/>
          <w:lang w:eastAsia="en-US"/>
        </w:rPr>
        <w:t xml:space="preserve"> : </w:t>
      </w:r>
      <w:bookmarkEnd w:id="31"/>
      <w:r w:rsidRPr="00F80965">
        <w:rPr>
          <w:b/>
          <w:bCs/>
          <w:caps/>
          <w:noProof w:val="0"/>
          <w:snapToGrid w:val="0"/>
          <w:u w:val="single"/>
          <w:lang w:eastAsia="en-US"/>
        </w:rPr>
        <w:t>CRITERES D’EVALUATION DES OFFRES</w:t>
      </w:r>
    </w:p>
    <w:p w:rsidR="00A32A68" w:rsidRPr="00D24E13" w:rsidRDefault="00A32A68" w:rsidP="00A32A68">
      <w:pPr>
        <w:shd w:val="clear" w:color="auto" w:fill="FFFFFF"/>
        <w:rPr>
          <w:b/>
          <w:bCs/>
          <w:spacing w:val="-3"/>
          <w:sz w:val="28"/>
          <w:szCs w:val="28"/>
          <w:u w:val="single"/>
        </w:rPr>
      </w:pPr>
    </w:p>
    <w:p w:rsidR="00A32A68" w:rsidRPr="00C61F01" w:rsidRDefault="00A32A68" w:rsidP="002646D0">
      <w:pPr>
        <w:shd w:val="clear" w:color="auto" w:fill="FFFFFF"/>
        <w:spacing w:line="264" w:lineRule="exact"/>
        <w:ind w:right="741"/>
        <w:jc w:val="lowKashida"/>
        <w:rPr>
          <w:snapToGrid w:val="0"/>
          <w:lang w:eastAsia="en-US"/>
        </w:rPr>
      </w:pPr>
      <w:r w:rsidRPr="00F80965">
        <w:rPr>
          <w:snapToGrid w:val="0"/>
          <w:lang w:eastAsia="en-US"/>
        </w:rPr>
        <w:t xml:space="preserve">Les offres sont  examinées  conformément  aux  dispositions  des articles 39 et 40 du décret n° 2-06-388 précité et seront  jugées sur </w:t>
      </w:r>
      <w:r>
        <w:rPr>
          <w:snapToGrid w:val="0"/>
          <w:lang w:eastAsia="en-US"/>
        </w:rPr>
        <w:t xml:space="preserve">la base de l’offre financière, </w:t>
      </w:r>
      <w:r w:rsidRPr="00F80965">
        <w:rPr>
          <w:snapToGrid w:val="0"/>
          <w:lang w:eastAsia="en-US"/>
        </w:rPr>
        <w:t>l’offre la plus avantageuse pour l’administration sera l’offre</w:t>
      </w:r>
      <w:r w:rsidR="002646D0">
        <w:rPr>
          <w:snapToGrid w:val="0"/>
          <w:lang w:eastAsia="en-US"/>
        </w:rPr>
        <w:t xml:space="preserve"> </w:t>
      </w:r>
      <w:r w:rsidRPr="00F80965">
        <w:rPr>
          <w:snapToGrid w:val="0"/>
          <w:lang w:eastAsia="en-US"/>
        </w:rPr>
        <w:t xml:space="preserve"> la </w:t>
      </w:r>
      <w:r w:rsidR="002646D0">
        <w:rPr>
          <w:snapToGrid w:val="0"/>
          <w:lang w:eastAsia="en-US"/>
        </w:rPr>
        <w:t xml:space="preserve">mieux </w:t>
      </w:r>
      <w:r w:rsidRPr="00F80965">
        <w:rPr>
          <w:snapToGrid w:val="0"/>
          <w:lang w:eastAsia="en-US"/>
        </w:rPr>
        <w:t>disante.</w:t>
      </w:r>
    </w:p>
    <w:p w:rsidR="00A32A68" w:rsidRDefault="00A32A68" w:rsidP="00A32A68">
      <w:pPr>
        <w:rPr>
          <w:bCs/>
          <w:lang w:eastAsia="en-US"/>
        </w:rPr>
      </w:pPr>
      <w:r>
        <w:rPr>
          <w:bCs/>
          <w:lang w:eastAsia="en-US"/>
        </w:rPr>
        <w:t xml:space="preserve"> </w:t>
      </w:r>
      <w:r w:rsidRPr="0019218C">
        <w:rPr>
          <w:bCs/>
          <w:lang w:eastAsia="en-US"/>
        </w:rPr>
        <w:br w:type="page"/>
      </w:r>
    </w:p>
    <w:p w:rsidR="00A32A68" w:rsidRDefault="00A32A68" w:rsidP="00A32A68">
      <w:pPr>
        <w:rPr>
          <w:bCs/>
          <w:lang w:eastAsia="en-US"/>
        </w:rPr>
      </w:pPr>
    </w:p>
    <w:p w:rsidR="00A32A68" w:rsidRDefault="00A32A68" w:rsidP="00A32A68">
      <w:pPr>
        <w:rPr>
          <w:bCs/>
          <w:lang w:eastAsia="en-US"/>
        </w:rPr>
      </w:pPr>
    </w:p>
    <w:p w:rsidR="00A32A68" w:rsidRPr="0019218C" w:rsidRDefault="00A32A68" w:rsidP="00A32A68">
      <w:pPr>
        <w:rPr>
          <w:bCs/>
          <w:lang w:eastAsia="en-US"/>
        </w:rPr>
      </w:pPr>
    </w:p>
    <w:p w:rsidR="00A32A68" w:rsidRPr="006F698A" w:rsidRDefault="00A32A68" w:rsidP="00A32A68">
      <w:pPr>
        <w:rPr>
          <w:rFonts w:asciiTheme="majorBidi" w:hAnsiTheme="majorBidi" w:cstheme="majorBidi"/>
          <w:bCs/>
          <w:lang w:eastAsia="en-US"/>
        </w:rPr>
      </w:pPr>
    </w:p>
    <w:p w:rsidR="00A32A68" w:rsidRPr="006F698A" w:rsidRDefault="00A32A68" w:rsidP="00A32A68">
      <w:pPr>
        <w:autoSpaceDE w:val="0"/>
        <w:autoSpaceDN w:val="0"/>
        <w:adjustRightInd w:val="0"/>
        <w:jc w:val="center"/>
        <w:rPr>
          <w:rFonts w:asciiTheme="majorBidi" w:hAnsiTheme="majorBidi" w:cstheme="majorBidi"/>
          <w:b/>
          <w:bCs/>
          <w:sz w:val="28"/>
          <w:szCs w:val="28"/>
          <w:u w:val="single"/>
        </w:rPr>
      </w:pPr>
      <w:r w:rsidRPr="006F698A">
        <w:rPr>
          <w:rFonts w:asciiTheme="majorBidi" w:hAnsiTheme="majorBidi" w:cstheme="majorBidi"/>
          <w:b/>
          <w:bCs/>
          <w:sz w:val="28"/>
          <w:szCs w:val="28"/>
          <w:u w:val="single"/>
        </w:rPr>
        <w:t xml:space="preserve">REGLEMENT DE </w:t>
      </w:r>
      <w:smartTag w:uri="urn:schemas-microsoft-com:office:smarttags" w:element="PersonName">
        <w:smartTagPr>
          <w:attr w:name="ProductID" w:val="LA CONSULTATION"/>
        </w:smartTagPr>
        <w:r w:rsidRPr="006F698A">
          <w:rPr>
            <w:rFonts w:asciiTheme="majorBidi" w:hAnsiTheme="majorBidi" w:cstheme="majorBidi"/>
            <w:b/>
            <w:bCs/>
            <w:sz w:val="28"/>
            <w:szCs w:val="28"/>
            <w:u w:val="single"/>
          </w:rPr>
          <w:t>LA CONSULTATION</w:t>
        </w:r>
      </w:smartTag>
    </w:p>
    <w:p w:rsidR="00A32A68" w:rsidRPr="006F698A" w:rsidRDefault="00A32A68" w:rsidP="00A32A68">
      <w:pPr>
        <w:autoSpaceDE w:val="0"/>
        <w:autoSpaceDN w:val="0"/>
        <w:adjustRightInd w:val="0"/>
        <w:jc w:val="center"/>
        <w:rPr>
          <w:rFonts w:asciiTheme="majorBidi" w:hAnsiTheme="majorBidi" w:cstheme="majorBidi"/>
          <w:b/>
          <w:bCs/>
        </w:rPr>
      </w:pPr>
    </w:p>
    <w:p w:rsidR="00A32A68" w:rsidRPr="006F698A" w:rsidRDefault="00A32A68" w:rsidP="00A32A68">
      <w:pPr>
        <w:autoSpaceDE w:val="0"/>
        <w:autoSpaceDN w:val="0"/>
        <w:adjustRightInd w:val="0"/>
        <w:jc w:val="center"/>
        <w:rPr>
          <w:rFonts w:asciiTheme="majorBidi" w:hAnsiTheme="majorBidi" w:cstheme="majorBidi"/>
          <w:b/>
          <w:bCs/>
        </w:rPr>
      </w:pPr>
    </w:p>
    <w:p w:rsidR="00A32A68" w:rsidRPr="006F698A" w:rsidRDefault="00A32A68" w:rsidP="00A32A68">
      <w:pPr>
        <w:autoSpaceDE w:val="0"/>
        <w:autoSpaceDN w:val="0"/>
        <w:adjustRightInd w:val="0"/>
        <w:jc w:val="center"/>
        <w:rPr>
          <w:rFonts w:asciiTheme="majorBidi" w:hAnsiTheme="majorBidi" w:cstheme="majorBidi"/>
          <w:b/>
          <w:bCs/>
          <w:sz w:val="28"/>
          <w:szCs w:val="28"/>
        </w:rPr>
      </w:pPr>
      <w:r w:rsidRPr="006F698A">
        <w:rPr>
          <w:rFonts w:asciiTheme="majorBidi" w:hAnsiTheme="majorBidi" w:cstheme="majorBidi"/>
          <w:b/>
          <w:bCs/>
          <w:sz w:val="28"/>
          <w:szCs w:val="28"/>
        </w:rPr>
        <w:t>APPEL D'OFFRES OUVERT SUR OFFRES DE PRIX</w:t>
      </w:r>
    </w:p>
    <w:p w:rsidR="00A32A68" w:rsidRPr="006F698A" w:rsidRDefault="00A32A68" w:rsidP="00121871">
      <w:pPr>
        <w:autoSpaceDE w:val="0"/>
        <w:autoSpaceDN w:val="0"/>
        <w:adjustRightInd w:val="0"/>
        <w:jc w:val="center"/>
        <w:rPr>
          <w:rFonts w:asciiTheme="majorBidi" w:hAnsiTheme="majorBidi" w:cstheme="majorBidi"/>
          <w:b/>
          <w:bCs/>
          <w:sz w:val="28"/>
          <w:szCs w:val="28"/>
        </w:rPr>
      </w:pPr>
      <w:r w:rsidRPr="006F698A">
        <w:rPr>
          <w:rFonts w:asciiTheme="majorBidi" w:hAnsiTheme="majorBidi" w:cstheme="majorBidi"/>
          <w:b/>
          <w:bCs/>
          <w:sz w:val="28"/>
          <w:szCs w:val="28"/>
        </w:rPr>
        <w:t>N°</w:t>
      </w:r>
      <w:r w:rsidR="00121871">
        <w:rPr>
          <w:rFonts w:asciiTheme="majorBidi" w:hAnsiTheme="majorBidi" w:cstheme="majorBidi"/>
          <w:b/>
          <w:bCs/>
          <w:sz w:val="28"/>
          <w:szCs w:val="28"/>
        </w:rPr>
        <w:t>01</w:t>
      </w:r>
      <w:r w:rsidRPr="006F698A">
        <w:rPr>
          <w:rFonts w:asciiTheme="majorBidi" w:hAnsiTheme="majorBidi" w:cstheme="majorBidi"/>
          <w:b/>
          <w:bCs/>
          <w:sz w:val="28"/>
          <w:szCs w:val="28"/>
        </w:rPr>
        <w:t>/201</w:t>
      </w:r>
      <w:r w:rsidR="00121871">
        <w:rPr>
          <w:rFonts w:asciiTheme="majorBidi" w:hAnsiTheme="majorBidi" w:cstheme="majorBidi"/>
          <w:b/>
          <w:bCs/>
          <w:sz w:val="28"/>
          <w:szCs w:val="28"/>
        </w:rPr>
        <w:t>3</w:t>
      </w:r>
      <w:r>
        <w:rPr>
          <w:rFonts w:asciiTheme="majorBidi" w:hAnsiTheme="majorBidi" w:cstheme="majorBidi"/>
          <w:b/>
          <w:bCs/>
          <w:sz w:val="28"/>
          <w:szCs w:val="28"/>
        </w:rPr>
        <w:t>/CNDH</w:t>
      </w:r>
    </w:p>
    <w:p w:rsidR="00A32A68" w:rsidRPr="006F698A" w:rsidRDefault="00A32A68" w:rsidP="00A32A68">
      <w:pPr>
        <w:autoSpaceDE w:val="0"/>
        <w:autoSpaceDN w:val="0"/>
        <w:adjustRightInd w:val="0"/>
        <w:jc w:val="center"/>
        <w:rPr>
          <w:rFonts w:asciiTheme="majorBidi" w:hAnsiTheme="majorBidi" w:cstheme="majorBidi"/>
          <w:b/>
          <w:bCs/>
          <w:sz w:val="28"/>
          <w:szCs w:val="28"/>
        </w:rPr>
      </w:pPr>
    </w:p>
    <w:p w:rsidR="00A32A68" w:rsidRPr="006F698A" w:rsidRDefault="00A32A68" w:rsidP="00A32A68">
      <w:pPr>
        <w:autoSpaceDE w:val="0"/>
        <w:autoSpaceDN w:val="0"/>
        <w:adjustRightInd w:val="0"/>
        <w:jc w:val="center"/>
        <w:rPr>
          <w:rFonts w:asciiTheme="majorBidi" w:hAnsiTheme="majorBidi" w:cstheme="majorBidi"/>
          <w:b/>
          <w:bCs/>
          <w:sz w:val="28"/>
          <w:szCs w:val="28"/>
        </w:rPr>
      </w:pPr>
      <w:r w:rsidRPr="006F698A">
        <w:rPr>
          <w:rFonts w:asciiTheme="majorBidi" w:hAnsiTheme="majorBidi" w:cstheme="majorBidi"/>
          <w:b/>
          <w:bCs/>
          <w:sz w:val="28"/>
          <w:szCs w:val="28"/>
        </w:rPr>
        <w:t>(Séance Publique)</w:t>
      </w:r>
    </w:p>
    <w:p w:rsidR="00A32A68" w:rsidRPr="006F698A" w:rsidRDefault="00A32A68" w:rsidP="00A32A68">
      <w:pPr>
        <w:autoSpaceDE w:val="0"/>
        <w:autoSpaceDN w:val="0"/>
        <w:adjustRightInd w:val="0"/>
        <w:jc w:val="center"/>
        <w:rPr>
          <w:rFonts w:asciiTheme="majorBidi" w:hAnsiTheme="majorBidi" w:cstheme="majorBidi"/>
          <w:b/>
          <w:bCs/>
          <w:sz w:val="28"/>
          <w:szCs w:val="28"/>
        </w:rPr>
      </w:pPr>
    </w:p>
    <w:p w:rsidR="00A32A68" w:rsidRPr="003B7440" w:rsidRDefault="00A32A68" w:rsidP="00A32A68">
      <w:pPr>
        <w:tabs>
          <w:tab w:val="center" w:pos="1985"/>
        </w:tabs>
        <w:autoSpaceDE w:val="0"/>
        <w:autoSpaceDN w:val="0"/>
        <w:adjustRightInd w:val="0"/>
        <w:rPr>
          <w:b/>
          <w:bCs/>
          <w:sz w:val="28"/>
          <w:szCs w:val="28"/>
        </w:rPr>
      </w:pPr>
    </w:p>
    <w:p w:rsidR="00A32A68" w:rsidRPr="00113841" w:rsidRDefault="00A32A68" w:rsidP="00A32A68">
      <w:pPr>
        <w:shd w:val="clear" w:color="auto" w:fill="FFFFFF"/>
        <w:spacing w:before="259" w:line="274" w:lineRule="exact"/>
        <w:ind w:left="14"/>
        <w:rPr>
          <w:b/>
          <w:bCs/>
          <w:i/>
          <w:iCs/>
          <w:sz w:val="28"/>
          <w:szCs w:val="28"/>
        </w:rPr>
      </w:pPr>
      <w:r>
        <w:rPr>
          <w:b/>
          <w:bCs/>
          <w:sz w:val="28"/>
          <w:szCs w:val="28"/>
        </w:rPr>
        <w:t>Objet </w:t>
      </w:r>
      <w:r w:rsidRPr="00113841">
        <w:rPr>
          <w:b/>
          <w:bCs/>
          <w:sz w:val="28"/>
          <w:szCs w:val="28"/>
        </w:rPr>
        <w:t xml:space="preserve">: </w:t>
      </w:r>
      <w:r w:rsidRPr="00B34881">
        <w:rPr>
          <w:bCs/>
          <w:color w:val="000000"/>
          <w:sz w:val="26"/>
          <w:szCs w:val="26"/>
        </w:rPr>
        <w:t>L’acquisition de fournitures de bureau pour le compte du Conseil national des droits de l’Homme</w:t>
      </w:r>
      <w:r w:rsidR="00A0271D">
        <w:rPr>
          <w:bCs/>
          <w:color w:val="000000"/>
          <w:sz w:val="26"/>
          <w:szCs w:val="26"/>
        </w:rPr>
        <w:t xml:space="preserve"> et ses commisssions régionales</w:t>
      </w:r>
      <w:r w:rsidRPr="00B34881">
        <w:rPr>
          <w:bCs/>
          <w:sz w:val="26"/>
          <w:szCs w:val="26"/>
        </w:rPr>
        <w:t>.</w:t>
      </w:r>
    </w:p>
    <w:p w:rsidR="00A32A68" w:rsidRPr="00113841" w:rsidRDefault="00A32A68" w:rsidP="00A32A68">
      <w:pPr>
        <w:widowControl w:val="0"/>
        <w:adjustRightInd w:val="0"/>
        <w:rPr>
          <w:b/>
          <w:bCs/>
          <w:sz w:val="28"/>
          <w:szCs w:val="28"/>
        </w:rPr>
      </w:pPr>
    </w:p>
    <w:p w:rsidR="00A32A68" w:rsidRPr="0018354C" w:rsidRDefault="00A32A68" w:rsidP="00A32A68">
      <w:pPr>
        <w:tabs>
          <w:tab w:val="left" w:pos="5370"/>
        </w:tabs>
        <w:autoSpaceDE w:val="0"/>
        <w:autoSpaceDN w:val="0"/>
        <w:adjustRightInd w:val="0"/>
        <w:jc w:val="center"/>
        <w:rPr>
          <w:b/>
          <w:bCs/>
          <w:sz w:val="28"/>
          <w:szCs w:val="28"/>
        </w:rPr>
      </w:pPr>
      <w:r>
        <w:rPr>
          <w:b/>
          <w:bCs/>
          <w:snapToGrid w:val="0"/>
          <w:sz w:val="28"/>
          <w:szCs w:val="28"/>
          <w:lang w:eastAsia="en-US"/>
        </w:rPr>
        <w:t xml:space="preserve"> </w:t>
      </w: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Default="00A32A68" w:rsidP="00A32A68">
      <w:pPr>
        <w:ind w:left="360" w:right="72"/>
        <w:rPr>
          <w:rFonts w:ascii="Georgia" w:hAnsi="Georgia"/>
          <w:b/>
          <w:bCs/>
          <w:snapToGrid w:val="0"/>
          <w:lang w:eastAsia="ar-SA"/>
        </w:rPr>
      </w:pPr>
    </w:p>
    <w:p w:rsidR="00A32A68" w:rsidRPr="00121871" w:rsidRDefault="00A32A68" w:rsidP="00121871">
      <w:pPr>
        <w:ind w:left="360" w:right="72"/>
        <w:rPr>
          <w:rFonts w:asciiTheme="majorBidi" w:hAnsiTheme="majorBidi" w:cstheme="majorBidi"/>
          <w:bCs/>
          <w:snapToGrid w:val="0"/>
          <w:sz w:val="22"/>
          <w:szCs w:val="22"/>
          <w:lang w:eastAsia="ar-SA"/>
        </w:rPr>
      </w:pPr>
      <w:r w:rsidRPr="00FF1869">
        <w:rPr>
          <w:rFonts w:ascii="Georgia" w:hAnsi="Georgia"/>
          <w:b/>
          <w:snapToGrid w:val="0"/>
          <w:u w:val="single"/>
          <w:lang w:eastAsia="ar-SA"/>
        </w:rPr>
        <w:t>LE MAITRE  D’OUVRAGE</w:t>
      </w:r>
      <w:r w:rsidRPr="00113841">
        <w:rPr>
          <w:rFonts w:ascii="Georgia" w:hAnsi="Georgia"/>
          <w:b/>
          <w:snapToGrid w:val="0"/>
          <w:lang w:eastAsia="ar-SA"/>
        </w:rPr>
        <w:t xml:space="preserve">                           </w:t>
      </w:r>
      <w:r w:rsidR="00121871">
        <w:rPr>
          <w:rFonts w:ascii="Georgia" w:hAnsi="Georgia"/>
          <w:b/>
          <w:snapToGrid w:val="0"/>
          <w:lang w:eastAsia="ar-SA"/>
        </w:rPr>
        <w:t xml:space="preserve">          </w:t>
      </w:r>
      <w:r w:rsidR="00121871" w:rsidRPr="00121871">
        <w:rPr>
          <w:rFonts w:asciiTheme="majorBidi" w:hAnsiTheme="majorBidi" w:cstheme="majorBidi"/>
          <w:bCs/>
          <w:snapToGrid w:val="0"/>
          <w:lang w:eastAsia="ar-SA"/>
        </w:rPr>
        <w:t>Rabat le 19 Mars 2013</w:t>
      </w:r>
      <w:r w:rsidRPr="00121871">
        <w:rPr>
          <w:rFonts w:asciiTheme="majorBidi" w:hAnsiTheme="majorBidi" w:cstheme="majorBidi"/>
          <w:bCs/>
          <w:snapToGrid w:val="0"/>
          <w:lang w:eastAsia="ar-SA"/>
        </w:rPr>
        <w:t xml:space="preserve">                        </w:t>
      </w:r>
    </w:p>
    <w:p w:rsidR="00A32A68" w:rsidRPr="00121871" w:rsidRDefault="00A32A68" w:rsidP="00A32A68">
      <w:pPr>
        <w:ind w:left="360" w:right="72"/>
        <w:rPr>
          <w:rFonts w:asciiTheme="majorBidi" w:hAnsiTheme="majorBidi" w:cstheme="majorBidi"/>
          <w:bCs/>
          <w:snapToGrid w:val="0"/>
          <w:lang w:eastAsia="ar-SA"/>
        </w:rPr>
      </w:pPr>
    </w:p>
    <w:p w:rsidR="00A32A68" w:rsidRDefault="00A32A68" w:rsidP="00A32A68">
      <w:pPr>
        <w:autoSpaceDE w:val="0"/>
        <w:autoSpaceDN w:val="0"/>
        <w:adjustRightInd w:val="0"/>
      </w:pPr>
      <w:r>
        <w:t xml:space="preserve">        </w:t>
      </w: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Default="00A32A68" w:rsidP="00A32A68">
      <w:pPr>
        <w:autoSpaceDE w:val="0"/>
        <w:autoSpaceDN w:val="0"/>
        <w:adjustRightInd w:val="0"/>
      </w:pPr>
    </w:p>
    <w:p w:rsidR="00121871" w:rsidRDefault="00121871" w:rsidP="00A32A68">
      <w:pPr>
        <w:autoSpaceDE w:val="0"/>
        <w:autoSpaceDN w:val="0"/>
        <w:adjustRightInd w:val="0"/>
      </w:pPr>
    </w:p>
    <w:p w:rsidR="00121871" w:rsidRDefault="00121871" w:rsidP="00A32A68">
      <w:pPr>
        <w:autoSpaceDE w:val="0"/>
        <w:autoSpaceDN w:val="0"/>
        <w:adjustRightInd w:val="0"/>
      </w:pPr>
    </w:p>
    <w:p w:rsidR="00121871" w:rsidRDefault="00121871" w:rsidP="00A32A68">
      <w:pPr>
        <w:autoSpaceDE w:val="0"/>
        <w:autoSpaceDN w:val="0"/>
        <w:adjustRightInd w:val="0"/>
      </w:pPr>
    </w:p>
    <w:p w:rsidR="00A32A68" w:rsidRDefault="00A32A68" w:rsidP="00A32A68">
      <w:pPr>
        <w:autoSpaceDE w:val="0"/>
        <w:autoSpaceDN w:val="0"/>
        <w:adjustRightInd w:val="0"/>
      </w:pPr>
    </w:p>
    <w:p w:rsidR="00A32A68" w:rsidRPr="00FF1869" w:rsidRDefault="00A32A68" w:rsidP="00A32A68">
      <w:pPr>
        <w:spacing w:before="120"/>
        <w:ind w:left="900"/>
        <w:rPr>
          <w:rFonts w:ascii="Georgia" w:hAnsi="Georgia"/>
          <w:b/>
          <w:snapToGrid w:val="0"/>
          <w:lang w:eastAsia="ar-SA"/>
        </w:rPr>
      </w:pPr>
    </w:p>
    <w:p w:rsidR="00A32A68" w:rsidRDefault="00A32A68" w:rsidP="00121871">
      <w:pPr>
        <w:ind w:left="360" w:right="72"/>
        <w:rPr>
          <w:rFonts w:ascii="Georgia" w:hAnsi="Georgia"/>
          <w:b/>
          <w:bCs/>
          <w:snapToGrid w:val="0"/>
          <w:lang w:eastAsia="ar-SA"/>
        </w:rPr>
      </w:pPr>
      <w:r w:rsidRPr="00FF1869">
        <w:rPr>
          <w:rFonts w:ascii="Georgia" w:hAnsi="Georgia"/>
          <w:b/>
          <w:bCs/>
          <w:snapToGrid w:val="0"/>
          <w:lang w:eastAsia="ar-SA"/>
        </w:rPr>
        <w:t xml:space="preserve">      </w:t>
      </w:r>
      <w:r w:rsidRPr="00FF1869">
        <w:rPr>
          <w:rFonts w:ascii="Georgia" w:hAnsi="Georgia"/>
          <w:b/>
          <w:bCs/>
          <w:snapToGrid w:val="0"/>
          <w:u w:val="single"/>
          <w:lang w:eastAsia="ar-SA"/>
        </w:rPr>
        <w:t>LE FOURNISSEUR</w:t>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bCs/>
          <w:snapToGrid w:val="0"/>
          <w:lang w:eastAsia="ar-SA"/>
        </w:rPr>
        <w:tab/>
      </w:r>
      <w:r w:rsidRPr="00FF1869">
        <w:rPr>
          <w:rFonts w:ascii="Georgia" w:hAnsi="Georgia"/>
          <w:b/>
          <w:bCs/>
          <w:snapToGrid w:val="0"/>
          <w:lang w:eastAsia="ar-SA"/>
        </w:rPr>
        <w:tab/>
      </w:r>
      <w:r w:rsidR="00121871" w:rsidRPr="00121871">
        <w:rPr>
          <w:rFonts w:asciiTheme="majorBidi" w:hAnsiTheme="majorBidi" w:cstheme="majorBidi"/>
          <w:bCs/>
          <w:snapToGrid w:val="0"/>
          <w:lang w:eastAsia="ar-SA"/>
        </w:rPr>
        <w:t xml:space="preserve">    Rabat le 19 </w:t>
      </w:r>
      <w:r w:rsidR="00121871" w:rsidRPr="00121871">
        <w:rPr>
          <w:rFonts w:asciiTheme="majorBidi" w:hAnsiTheme="majorBidi" w:cstheme="majorBidi"/>
          <w:bCs/>
          <w:snapToGrid w:val="0"/>
          <w:sz w:val="22"/>
          <w:szCs w:val="22"/>
          <w:lang w:eastAsia="ar-SA"/>
        </w:rPr>
        <w:t>Mars</w:t>
      </w:r>
      <w:r w:rsidR="00121871" w:rsidRPr="00121871">
        <w:rPr>
          <w:rFonts w:ascii="Georgia" w:hAnsi="Georgia"/>
          <w:b/>
          <w:snapToGrid w:val="0"/>
          <w:sz w:val="22"/>
          <w:szCs w:val="22"/>
          <w:lang w:eastAsia="ar-SA"/>
        </w:rPr>
        <w:t xml:space="preserve"> 2013</w:t>
      </w:r>
      <w:r w:rsidR="00121871">
        <w:rPr>
          <w:rFonts w:ascii="Georgia" w:hAnsi="Georgia"/>
          <w:b/>
          <w:snapToGrid w:val="0"/>
          <w:lang w:eastAsia="ar-SA"/>
        </w:rPr>
        <w:t xml:space="preserve">                        </w:t>
      </w:r>
      <w:r>
        <w:rPr>
          <w:rFonts w:ascii="Georgia" w:hAnsi="Georgia"/>
          <w:b/>
          <w:bCs/>
          <w:snapToGrid w:val="0"/>
          <w:lang w:eastAsia="ar-SA"/>
        </w:rPr>
        <w:t xml:space="preserve">                  </w:t>
      </w:r>
    </w:p>
    <w:p w:rsidR="00121871" w:rsidRPr="00113841" w:rsidRDefault="00121871" w:rsidP="00121871">
      <w:pPr>
        <w:ind w:left="360" w:right="72"/>
        <w:rPr>
          <w:rFonts w:asciiTheme="majorBidi" w:hAnsiTheme="majorBidi" w:cstheme="majorBidi"/>
          <w:b/>
          <w:snapToGrid w:val="0"/>
          <w:sz w:val="22"/>
          <w:szCs w:val="22"/>
          <w:lang w:eastAsia="ar-SA"/>
        </w:rPr>
      </w:pPr>
    </w:p>
    <w:p w:rsidR="00A32A68" w:rsidRPr="00FF1869" w:rsidRDefault="00A32A68" w:rsidP="00A32A68">
      <w:pPr>
        <w:ind w:left="360" w:right="72"/>
        <w:rPr>
          <w:rFonts w:ascii="Georgia" w:hAnsi="Georgia"/>
          <w:snapToGrid w:val="0"/>
          <w:lang w:eastAsia="ar-SA"/>
        </w:rPr>
      </w:pPr>
      <w:r w:rsidRPr="00FF1869">
        <w:rPr>
          <w:rFonts w:ascii="Georgia" w:hAnsi="Georgia"/>
          <w:b/>
          <w:snapToGrid w:val="0"/>
          <w:lang w:eastAsia="ar-SA"/>
        </w:rPr>
        <w:t xml:space="preserve">Lu et accepté (manuscrite)                                   </w:t>
      </w:r>
      <w:r>
        <w:rPr>
          <w:rFonts w:ascii="Georgia" w:hAnsi="Georgia"/>
          <w:b/>
          <w:snapToGrid w:val="0"/>
          <w:lang w:eastAsia="ar-SA"/>
        </w:rPr>
        <w:t xml:space="preserve">   </w:t>
      </w: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ind w:left="360" w:right="72"/>
        <w:rPr>
          <w:rFonts w:ascii="Georgia" w:hAnsi="Georgia"/>
          <w:b/>
          <w:bCs/>
          <w:snapToGrid w:val="0"/>
          <w:lang w:eastAsia="ar-SA"/>
        </w:rPr>
      </w:pP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Default="00A32A68" w:rsidP="00A32A68">
      <w:pPr>
        <w:autoSpaceDE w:val="0"/>
        <w:autoSpaceDN w:val="0"/>
        <w:adjustRightInd w:val="0"/>
      </w:pPr>
    </w:p>
    <w:p w:rsidR="00A32A68" w:rsidRPr="0019218C" w:rsidRDefault="00A32A68" w:rsidP="00A32A68">
      <w:pPr>
        <w:rPr>
          <w:bCs/>
          <w:lang w:eastAsia="en-US"/>
        </w:rPr>
      </w:pPr>
    </w:p>
    <w:p w:rsidR="00A32A68" w:rsidRPr="0019218C" w:rsidRDefault="00A32A68" w:rsidP="00A32A68">
      <w:pPr>
        <w:rPr>
          <w:bCs/>
          <w:lang w:eastAsia="en-US"/>
        </w:rPr>
      </w:pPr>
    </w:p>
    <w:p w:rsidR="00A32A68" w:rsidRPr="0019218C" w:rsidRDefault="00A32A68" w:rsidP="00A32A68">
      <w:pPr>
        <w:rPr>
          <w:bCs/>
          <w:lang w:eastAsia="en-US"/>
        </w:rPr>
      </w:pPr>
    </w:p>
    <w:p w:rsidR="00A32A68" w:rsidRPr="0019218C" w:rsidRDefault="00A32A68" w:rsidP="00A32A68">
      <w:pPr>
        <w:jc w:val="center"/>
      </w:pPr>
    </w:p>
    <w:p w:rsidR="00A32A68" w:rsidRPr="0019218C" w:rsidRDefault="00A32A68" w:rsidP="00A32A68">
      <w:pPr>
        <w:jc w:val="center"/>
      </w:pPr>
    </w:p>
    <w:p w:rsidR="00A32A68" w:rsidRPr="0019218C" w:rsidRDefault="00A32A68" w:rsidP="00A32A68">
      <w:pPr>
        <w:jc w:val="center"/>
      </w:pPr>
    </w:p>
    <w:p w:rsidR="00A32A68" w:rsidRPr="0019218C" w:rsidRDefault="00A32A68" w:rsidP="00A32A68">
      <w:pPr>
        <w:jc w:val="center"/>
      </w:pPr>
    </w:p>
    <w:p w:rsidR="00A32A68" w:rsidRPr="0019218C" w:rsidRDefault="00A32A68" w:rsidP="00A32A68">
      <w:pPr>
        <w:jc w:val="center"/>
        <w:rPr>
          <w:b/>
        </w:rPr>
      </w:pPr>
    </w:p>
    <w:p w:rsidR="00A32A68" w:rsidRDefault="00A32A68" w:rsidP="00A32A68">
      <w:pPr>
        <w:jc w:val="center"/>
        <w:rPr>
          <w:rFonts w:ascii="Albertus Medium" w:hAnsi="Albertus Medium" w:cs="Andalus"/>
          <w:b/>
          <w:sz w:val="72"/>
          <w:szCs w:val="72"/>
        </w:rPr>
      </w:pPr>
    </w:p>
    <w:p w:rsidR="00A32A68" w:rsidRDefault="00A32A68" w:rsidP="00A32A68">
      <w:pPr>
        <w:jc w:val="center"/>
        <w:rPr>
          <w:rFonts w:ascii="Albertus Medium" w:hAnsi="Albertus Medium" w:cs="Andalus"/>
          <w:b/>
          <w:sz w:val="72"/>
          <w:szCs w:val="72"/>
        </w:rPr>
      </w:pPr>
    </w:p>
    <w:p w:rsidR="00A32A68" w:rsidRDefault="00A32A68" w:rsidP="00A32A68">
      <w:pPr>
        <w:jc w:val="center"/>
        <w:rPr>
          <w:rFonts w:ascii="Albertus Medium" w:hAnsi="Albertus Medium" w:cs="Andalus"/>
          <w:b/>
          <w:sz w:val="72"/>
          <w:szCs w:val="72"/>
        </w:rPr>
      </w:pPr>
    </w:p>
    <w:p w:rsidR="00A32A68" w:rsidRPr="005B53FC" w:rsidRDefault="00A32A68" w:rsidP="00A32A68">
      <w:pPr>
        <w:jc w:val="center"/>
        <w:rPr>
          <w:rFonts w:ascii="Albertus Medium" w:hAnsi="Albertus Medium" w:cs="Andalus"/>
          <w:b/>
          <w:sz w:val="44"/>
          <w:szCs w:val="44"/>
        </w:rPr>
      </w:pPr>
    </w:p>
    <w:p w:rsidR="00A32A68" w:rsidRPr="0019218C" w:rsidRDefault="00A32A68" w:rsidP="00A32A68">
      <w:pPr>
        <w:jc w:val="center"/>
        <w:rPr>
          <w:rFonts w:ascii="Albertus Medium" w:hAnsi="Albertus Medium" w:cs="Andalus"/>
          <w:b/>
          <w:sz w:val="72"/>
          <w:szCs w:val="72"/>
        </w:rPr>
      </w:pPr>
      <w:r w:rsidRPr="0019218C">
        <w:rPr>
          <w:rFonts w:ascii="Albertus Medium" w:hAnsi="Albertus Medium" w:cs="Andalus"/>
          <w:b/>
          <w:sz w:val="72"/>
          <w:szCs w:val="72"/>
        </w:rPr>
        <w:t>ANNEXES</w:t>
      </w:r>
    </w:p>
    <w:p w:rsidR="00B34881" w:rsidRDefault="00A32A68" w:rsidP="00A32A68">
      <w:pPr>
        <w:pStyle w:val="Titre1"/>
        <w:jc w:val="center"/>
      </w:pPr>
      <w:r w:rsidRPr="0019218C">
        <w:br w:type="page"/>
      </w:r>
      <w:bookmarkStart w:id="32" w:name="_Toc99797461"/>
      <w:bookmarkStart w:id="33" w:name="_Toc222113931"/>
    </w:p>
    <w:p w:rsidR="00B34881" w:rsidRDefault="00B34881" w:rsidP="00A32A68">
      <w:pPr>
        <w:pStyle w:val="Titre1"/>
        <w:jc w:val="center"/>
      </w:pPr>
    </w:p>
    <w:p w:rsidR="00B34881" w:rsidRDefault="00B34881" w:rsidP="00A32A68">
      <w:pPr>
        <w:pStyle w:val="Titre1"/>
        <w:jc w:val="center"/>
      </w:pPr>
    </w:p>
    <w:p w:rsidR="00B34881" w:rsidRDefault="00B34881" w:rsidP="00A32A68">
      <w:pPr>
        <w:pStyle w:val="Titre1"/>
        <w:jc w:val="center"/>
      </w:pPr>
    </w:p>
    <w:p w:rsidR="00A32A68" w:rsidRPr="0019218C" w:rsidRDefault="00A32A68" w:rsidP="00A32A68">
      <w:pPr>
        <w:pStyle w:val="Titre1"/>
        <w:jc w:val="center"/>
      </w:pPr>
      <w:r w:rsidRPr="0019218C">
        <w:t>ANNEXE 1 : MODELE  D’ACTE  D’ENGAGEMENT</w:t>
      </w:r>
      <w:bookmarkEnd w:id="32"/>
      <w:bookmarkEnd w:id="33"/>
      <w:r w:rsidRPr="0019218C">
        <w:br/>
      </w:r>
    </w:p>
    <w:p w:rsidR="00A32A68" w:rsidRDefault="00A32A68" w:rsidP="00A32A68">
      <w:pPr>
        <w:jc w:val="center"/>
        <w:rPr>
          <w:b/>
          <w:bCs/>
          <w:u w:val="single"/>
        </w:rPr>
      </w:pPr>
      <w:r w:rsidRPr="0019218C">
        <w:rPr>
          <w:b/>
          <w:bCs/>
          <w:u w:val="single"/>
        </w:rPr>
        <w:t>A – Partie reservé à l’Administration</w:t>
      </w:r>
    </w:p>
    <w:p w:rsidR="00A32A68" w:rsidRPr="00F24562" w:rsidRDefault="00A32A68" w:rsidP="00A32A68">
      <w:pPr>
        <w:jc w:val="center"/>
        <w:rPr>
          <w:b/>
          <w:bCs/>
          <w:u w:val="single"/>
        </w:rPr>
      </w:pPr>
    </w:p>
    <w:p w:rsidR="00A32A68" w:rsidRPr="009755B5" w:rsidRDefault="00A32A68" w:rsidP="00A32A68">
      <w:pPr>
        <w:rPr>
          <w:b/>
          <w:bCs/>
          <w:sz w:val="22"/>
          <w:szCs w:val="22"/>
          <w:u w:val="single"/>
        </w:rPr>
      </w:pPr>
      <w:r>
        <w:rPr>
          <w:b/>
          <w:bCs/>
          <w:sz w:val="22"/>
          <w:szCs w:val="22"/>
          <w:u w:val="single"/>
        </w:rPr>
        <w:t xml:space="preserve">A – Partie reservé à l’Administration </w:t>
      </w:r>
    </w:p>
    <w:p w:rsidR="00A32A68" w:rsidRPr="009755B5" w:rsidRDefault="00A32A68" w:rsidP="00CA0A63">
      <w:pPr>
        <w:tabs>
          <w:tab w:val="right" w:pos="9356"/>
        </w:tabs>
        <w:ind w:left="-142" w:right="-94"/>
      </w:pPr>
      <w:r w:rsidRPr="009755B5">
        <w:t>Appel d’offres ouvert sur offre de prix, n°</w:t>
      </w:r>
      <w:r w:rsidR="00CA0A63">
        <w:t>01</w:t>
      </w:r>
      <w:r w:rsidRPr="009755B5">
        <w:t>/201</w:t>
      </w:r>
      <w:r w:rsidR="00CA0A63">
        <w:t>3</w:t>
      </w:r>
      <w:r>
        <w:t>/CNDH</w:t>
      </w:r>
      <w:r w:rsidRPr="009755B5">
        <w:t xml:space="preserve">  relatif à </w:t>
      </w:r>
      <w:r>
        <w:t xml:space="preserve">  </w:t>
      </w:r>
      <w:r w:rsidRPr="009755B5">
        <w:t>l’acquisition de fournitures de bu</w:t>
      </w:r>
      <w:r>
        <w:t>reau pour le compte du Conseil national des d</w:t>
      </w:r>
      <w:r w:rsidRPr="009755B5">
        <w:t>roits de l’Homme.</w:t>
      </w:r>
    </w:p>
    <w:p w:rsidR="00A32A68" w:rsidRPr="009755B5" w:rsidRDefault="00A32A68" w:rsidP="00A32A68">
      <w:pPr>
        <w:ind w:left="-284" w:right="-94"/>
      </w:pPr>
      <w:r w:rsidRPr="009755B5">
        <w:t xml:space="preserve"> </w:t>
      </w:r>
    </w:p>
    <w:p w:rsidR="00A32A68" w:rsidRPr="009755B5" w:rsidRDefault="00A32A68" w:rsidP="00A32A68">
      <w:pPr>
        <w:tabs>
          <w:tab w:val="right" w:pos="9356"/>
        </w:tabs>
        <w:ind w:left="-142" w:right="-94"/>
        <w:rPr>
          <w:b/>
          <w:bCs/>
          <w:u w:val="single"/>
        </w:rPr>
      </w:pPr>
      <w:r w:rsidRPr="009755B5">
        <w:t xml:space="preserve">En application de l’alinéa 2 du paragraphe 1 de l’article 16 et l'alinéa 3 paragraphe 3 de l'article 17 du décret N° 2-06-388 du 16 moharrem 1428 (5 février 2007) </w:t>
      </w:r>
      <w:r w:rsidRPr="009755B5">
        <w:rPr>
          <w:snapToGrid w:val="0"/>
          <w:lang w:eastAsia="en-US"/>
        </w:rPr>
        <w:t>fixant les conditions et les formes de passation des marchés de l'Etat ainsi que certaines règles relatives à leur gestion et à leur contrôle.</w:t>
      </w:r>
    </w:p>
    <w:p w:rsidR="00A32A68" w:rsidRPr="00985EA1" w:rsidRDefault="00A32A68" w:rsidP="00A32A68">
      <w:pPr>
        <w:tabs>
          <w:tab w:val="right" w:pos="9356"/>
        </w:tabs>
        <w:ind w:right="-94"/>
        <w:rPr>
          <w:b/>
          <w:bCs/>
          <w:sz w:val="20"/>
          <w:szCs w:val="20"/>
          <w:u w:val="single"/>
        </w:rPr>
      </w:pPr>
      <w:r w:rsidRPr="00F30FA2">
        <w:rPr>
          <w:b/>
          <w:bCs/>
          <w:sz w:val="22"/>
          <w:szCs w:val="22"/>
          <w:u w:val="single"/>
        </w:rPr>
        <w:t>B – Partie reservé  au concurrent</w:t>
      </w:r>
    </w:p>
    <w:p w:rsidR="00A32A68" w:rsidRDefault="00A32A68" w:rsidP="00A32A68">
      <w:pPr>
        <w:ind w:right="-94"/>
        <w:rPr>
          <w:b/>
          <w:bCs/>
          <w:sz w:val="20"/>
          <w:szCs w:val="20"/>
        </w:rPr>
      </w:pPr>
    </w:p>
    <w:p w:rsidR="00A32A68" w:rsidRPr="00985EA1" w:rsidRDefault="00A32A68" w:rsidP="00A32A68">
      <w:pPr>
        <w:ind w:left="-284" w:right="-94"/>
        <w:rPr>
          <w:b/>
          <w:bCs/>
          <w:sz w:val="20"/>
          <w:szCs w:val="20"/>
        </w:rPr>
      </w:pPr>
      <w:r w:rsidRPr="00985EA1">
        <w:rPr>
          <w:b/>
          <w:bCs/>
          <w:sz w:val="20"/>
          <w:szCs w:val="20"/>
        </w:rPr>
        <w:t>a- Pour les personnes physiques</w:t>
      </w:r>
    </w:p>
    <w:p w:rsidR="00A32A68" w:rsidRPr="009755B5" w:rsidRDefault="00A32A68" w:rsidP="00A32A68">
      <w:pPr>
        <w:tabs>
          <w:tab w:val="right" w:leader="dot" w:pos="9356"/>
        </w:tabs>
        <w:ind w:left="-284"/>
        <w:rPr>
          <w:sz w:val="22"/>
          <w:szCs w:val="22"/>
        </w:rPr>
      </w:pPr>
      <w:r w:rsidRPr="009755B5">
        <w:rPr>
          <w:sz w:val="22"/>
          <w:szCs w:val="22"/>
        </w:rPr>
        <w:t>Je,  soussigné:</w:t>
      </w:r>
      <w:r w:rsidRPr="009755B5">
        <w:rPr>
          <w:sz w:val="22"/>
          <w:szCs w:val="22"/>
        </w:rPr>
        <w:tab/>
        <w:t xml:space="preserve">……………..   ..(Prénom, nom et qualité) </w:t>
      </w:r>
    </w:p>
    <w:p w:rsidR="00A32A68" w:rsidRPr="009755B5" w:rsidRDefault="00A32A68" w:rsidP="00A32A68">
      <w:pPr>
        <w:tabs>
          <w:tab w:val="right" w:pos="9356"/>
        </w:tabs>
        <w:ind w:left="-284" w:right="-425"/>
        <w:rPr>
          <w:sz w:val="22"/>
          <w:szCs w:val="22"/>
        </w:rPr>
      </w:pPr>
      <w:r w:rsidRPr="009755B5">
        <w:rPr>
          <w:sz w:val="22"/>
          <w:szCs w:val="22"/>
        </w:rPr>
        <w:t xml:space="preserve">agissant en mon nom personnel et pour mon propre compte................................................................................ </w:t>
      </w:r>
    </w:p>
    <w:p w:rsidR="00A32A68" w:rsidRPr="009755B5" w:rsidRDefault="00A32A68" w:rsidP="00A32A68">
      <w:pPr>
        <w:tabs>
          <w:tab w:val="right" w:leader="dot" w:pos="9356"/>
        </w:tabs>
        <w:ind w:left="-284" w:right="-94"/>
        <w:rPr>
          <w:sz w:val="22"/>
          <w:szCs w:val="22"/>
        </w:rPr>
      </w:pPr>
      <w:r w:rsidRPr="009755B5">
        <w:rPr>
          <w:sz w:val="22"/>
          <w:szCs w:val="22"/>
        </w:rPr>
        <w:t xml:space="preserve">adresse du domicile élu : </w:t>
      </w:r>
      <w:r w:rsidRPr="009755B5">
        <w:rPr>
          <w:sz w:val="22"/>
          <w:szCs w:val="22"/>
        </w:rPr>
        <w:tab/>
        <w:t xml:space="preserve"> </w:t>
      </w:r>
    </w:p>
    <w:p w:rsidR="00A32A68" w:rsidRPr="009755B5" w:rsidRDefault="00A32A68" w:rsidP="00A32A68">
      <w:pPr>
        <w:tabs>
          <w:tab w:val="right" w:leader="dot" w:pos="9356"/>
        </w:tabs>
        <w:ind w:left="-284" w:right="-94"/>
        <w:rPr>
          <w:sz w:val="22"/>
          <w:szCs w:val="22"/>
        </w:rPr>
      </w:pPr>
      <w:r w:rsidRPr="009755B5">
        <w:rPr>
          <w:sz w:val="22"/>
          <w:szCs w:val="22"/>
        </w:rPr>
        <w:t xml:space="preserve">affilié à la CNSS sous le n°: </w:t>
      </w:r>
      <w:r w:rsidRPr="009755B5">
        <w:rPr>
          <w:sz w:val="22"/>
          <w:szCs w:val="22"/>
        </w:rPr>
        <w:tab/>
      </w:r>
    </w:p>
    <w:p w:rsidR="00A32A68" w:rsidRPr="009755B5" w:rsidRDefault="00A32A68" w:rsidP="00A32A68">
      <w:pPr>
        <w:tabs>
          <w:tab w:val="right" w:leader="dot" w:pos="9356"/>
        </w:tabs>
        <w:ind w:left="-284" w:right="-94"/>
        <w:rPr>
          <w:sz w:val="22"/>
          <w:szCs w:val="22"/>
        </w:rPr>
      </w:pPr>
      <w:r w:rsidRPr="009755B5">
        <w:rPr>
          <w:sz w:val="22"/>
          <w:szCs w:val="22"/>
        </w:rPr>
        <w:t xml:space="preserve">inscrit au registre du commerce de............................................................. (localité) sous le n° </w:t>
      </w:r>
      <w:r w:rsidRPr="009755B5">
        <w:rPr>
          <w:sz w:val="22"/>
          <w:szCs w:val="22"/>
        </w:rPr>
        <w:tab/>
      </w:r>
    </w:p>
    <w:p w:rsidR="00A32A68" w:rsidRPr="009755B5" w:rsidRDefault="00A32A68" w:rsidP="00A32A68">
      <w:pPr>
        <w:tabs>
          <w:tab w:val="right" w:leader="dot" w:pos="9356"/>
        </w:tabs>
        <w:ind w:left="-284" w:right="-94"/>
        <w:rPr>
          <w:sz w:val="22"/>
          <w:szCs w:val="22"/>
        </w:rPr>
      </w:pPr>
      <w:r w:rsidRPr="009755B5">
        <w:rPr>
          <w:sz w:val="22"/>
          <w:szCs w:val="22"/>
        </w:rPr>
        <w:t xml:space="preserve">n° de patente </w:t>
      </w:r>
      <w:r w:rsidRPr="009755B5">
        <w:rPr>
          <w:sz w:val="22"/>
          <w:szCs w:val="22"/>
        </w:rPr>
        <w:tab/>
      </w:r>
    </w:p>
    <w:p w:rsidR="00A32A68" w:rsidRPr="009755B5" w:rsidRDefault="00A32A68" w:rsidP="00A32A68">
      <w:pPr>
        <w:spacing w:line="140" w:lineRule="exact"/>
        <w:ind w:left="-284" w:right="-96"/>
        <w:rPr>
          <w:sz w:val="22"/>
          <w:szCs w:val="22"/>
        </w:rPr>
      </w:pPr>
    </w:p>
    <w:p w:rsidR="00A32A68" w:rsidRPr="009755B5" w:rsidRDefault="00A32A68" w:rsidP="00A32A68">
      <w:pPr>
        <w:tabs>
          <w:tab w:val="right" w:pos="9356"/>
        </w:tabs>
        <w:ind w:left="-284" w:right="-94"/>
        <w:rPr>
          <w:b/>
          <w:bCs/>
          <w:sz w:val="22"/>
          <w:szCs w:val="22"/>
        </w:rPr>
      </w:pPr>
      <w:r w:rsidRPr="009755B5">
        <w:rPr>
          <w:b/>
          <w:bCs/>
          <w:sz w:val="22"/>
          <w:szCs w:val="22"/>
        </w:rPr>
        <w:t>b- Pour les personnes morales</w:t>
      </w:r>
    </w:p>
    <w:p w:rsidR="00A32A68" w:rsidRPr="009755B5" w:rsidRDefault="00A32A68" w:rsidP="00A32A68">
      <w:pPr>
        <w:tabs>
          <w:tab w:val="right" w:leader="dot" w:pos="9356"/>
        </w:tabs>
        <w:ind w:left="-284" w:right="-94"/>
        <w:rPr>
          <w:sz w:val="22"/>
          <w:szCs w:val="22"/>
        </w:rPr>
      </w:pPr>
      <w:r w:rsidRPr="009755B5">
        <w:rPr>
          <w:sz w:val="22"/>
          <w:szCs w:val="22"/>
        </w:rPr>
        <w:t xml:space="preserve">Je, soussigné: </w:t>
      </w:r>
      <w:r w:rsidRPr="009755B5">
        <w:rPr>
          <w:sz w:val="22"/>
          <w:szCs w:val="22"/>
        </w:rPr>
        <w:tab/>
        <w:t xml:space="preserve"> (Prénom, nom et qualité au sein de l’entreprise) </w:t>
      </w:r>
    </w:p>
    <w:p w:rsidR="00A32A68" w:rsidRPr="009755B5" w:rsidRDefault="00A32A68" w:rsidP="00A32A68">
      <w:pPr>
        <w:tabs>
          <w:tab w:val="right" w:leader="dot" w:pos="9356"/>
        </w:tabs>
        <w:ind w:left="-284" w:right="-94"/>
        <w:rPr>
          <w:sz w:val="22"/>
          <w:szCs w:val="22"/>
        </w:rPr>
      </w:pPr>
      <w:r w:rsidRPr="009755B5">
        <w:rPr>
          <w:sz w:val="22"/>
          <w:szCs w:val="22"/>
        </w:rPr>
        <w:t>agissant au nom et pour le compte de : …………………….…(raison sociale et forme juridique de la société)</w:t>
      </w:r>
    </w:p>
    <w:p w:rsidR="00A32A68" w:rsidRPr="009755B5" w:rsidRDefault="00A32A68" w:rsidP="00A32A68">
      <w:pPr>
        <w:tabs>
          <w:tab w:val="right" w:leader="dot" w:pos="9356"/>
        </w:tabs>
        <w:ind w:left="-284" w:right="-94"/>
        <w:rPr>
          <w:sz w:val="22"/>
          <w:szCs w:val="22"/>
        </w:rPr>
      </w:pPr>
      <w:r w:rsidRPr="009755B5">
        <w:rPr>
          <w:sz w:val="22"/>
          <w:szCs w:val="22"/>
        </w:rPr>
        <w:t>au capital de :……………………………………………………………………………………………………..</w:t>
      </w:r>
    </w:p>
    <w:p w:rsidR="00A32A68" w:rsidRPr="009755B5" w:rsidRDefault="00A32A68" w:rsidP="00A32A68">
      <w:pPr>
        <w:tabs>
          <w:tab w:val="right" w:leader="dot" w:pos="9356"/>
        </w:tabs>
        <w:ind w:left="-284" w:right="-94"/>
        <w:rPr>
          <w:sz w:val="22"/>
          <w:szCs w:val="22"/>
        </w:rPr>
      </w:pPr>
      <w:r w:rsidRPr="009755B5">
        <w:rPr>
          <w:sz w:val="22"/>
          <w:szCs w:val="22"/>
        </w:rPr>
        <w:t>adresse du siège social de la société :……………………………………………………………………………</w:t>
      </w:r>
    </w:p>
    <w:p w:rsidR="00A32A68" w:rsidRPr="009755B5" w:rsidRDefault="00A32A68" w:rsidP="00A32A68">
      <w:pPr>
        <w:tabs>
          <w:tab w:val="right" w:leader="dot" w:pos="9356"/>
        </w:tabs>
        <w:ind w:left="-284" w:right="-94"/>
        <w:rPr>
          <w:sz w:val="22"/>
          <w:szCs w:val="22"/>
        </w:rPr>
      </w:pPr>
      <w:r w:rsidRPr="009755B5">
        <w:rPr>
          <w:sz w:val="22"/>
          <w:szCs w:val="22"/>
        </w:rPr>
        <w:t xml:space="preserve">adresse du domicile élu: </w:t>
      </w:r>
      <w:r w:rsidRPr="009755B5">
        <w:rPr>
          <w:sz w:val="22"/>
          <w:szCs w:val="22"/>
        </w:rPr>
        <w:tab/>
      </w:r>
    </w:p>
    <w:p w:rsidR="00A32A68" w:rsidRPr="009755B5" w:rsidRDefault="00A32A68" w:rsidP="00A32A68">
      <w:pPr>
        <w:tabs>
          <w:tab w:val="right" w:leader="dot" w:pos="9356"/>
        </w:tabs>
        <w:ind w:left="-284" w:right="-94"/>
        <w:rPr>
          <w:sz w:val="22"/>
          <w:szCs w:val="22"/>
        </w:rPr>
      </w:pPr>
      <w:r w:rsidRPr="009755B5">
        <w:rPr>
          <w:sz w:val="22"/>
          <w:szCs w:val="22"/>
        </w:rPr>
        <w:t xml:space="preserve">affiliée à la CNSS sous le n°: </w:t>
      </w:r>
      <w:r w:rsidRPr="009755B5">
        <w:rPr>
          <w:sz w:val="22"/>
          <w:szCs w:val="22"/>
        </w:rPr>
        <w:tab/>
      </w:r>
    </w:p>
    <w:p w:rsidR="00A32A68" w:rsidRPr="009755B5" w:rsidRDefault="00A32A68" w:rsidP="00A32A68">
      <w:pPr>
        <w:tabs>
          <w:tab w:val="right" w:leader="dot" w:pos="9356"/>
        </w:tabs>
        <w:ind w:left="-284" w:right="-94"/>
        <w:rPr>
          <w:sz w:val="22"/>
          <w:szCs w:val="22"/>
        </w:rPr>
      </w:pPr>
      <w:r w:rsidRPr="009755B5">
        <w:rPr>
          <w:sz w:val="22"/>
          <w:szCs w:val="22"/>
        </w:rPr>
        <w:t xml:space="preserve">inscrite au registre de commerce ........................................(localité) sous le n° </w:t>
      </w:r>
      <w:r w:rsidRPr="009755B5">
        <w:rPr>
          <w:sz w:val="22"/>
          <w:szCs w:val="22"/>
        </w:rPr>
        <w:tab/>
      </w:r>
    </w:p>
    <w:p w:rsidR="00A32A68" w:rsidRPr="009755B5" w:rsidRDefault="00A32A68" w:rsidP="00A32A68">
      <w:pPr>
        <w:tabs>
          <w:tab w:val="right" w:leader="dot" w:pos="9356"/>
        </w:tabs>
        <w:ind w:left="-284" w:right="-94"/>
        <w:rPr>
          <w:sz w:val="22"/>
          <w:szCs w:val="22"/>
        </w:rPr>
      </w:pPr>
      <w:r w:rsidRPr="009755B5">
        <w:rPr>
          <w:sz w:val="22"/>
          <w:szCs w:val="22"/>
        </w:rPr>
        <w:t xml:space="preserve">n° de patente </w:t>
      </w:r>
      <w:r w:rsidRPr="009755B5">
        <w:rPr>
          <w:sz w:val="22"/>
          <w:szCs w:val="22"/>
        </w:rPr>
        <w:tab/>
      </w:r>
    </w:p>
    <w:p w:rsidR="00A32A68" w:rsidRPr="009755B5" w:rsidRDefault="00A32A68" w:rsidP="00A32A68">
      <w:pPr>
        <w:spacing w:line="140" w:lineRule="exact"/>
        <w:ind w:left="-284" w:right="-96"/>
        <w:rPr>
          <w:sz w:val="22"/>
          <w:szCs w:val="22"/>
        </w:rPr>
      </w:pPr>
    </w:p>
    <w:p w:rsidR="00A32A68" w:rsidRPr="009755B5" w:rsidRDefault="00A32A68" w:rsidP="00A32A68">
      <w:pPr>
        <w:tabs>
          <w:tab w:val="right" w:pos="9356"/>
        </w:tabs>
        <w:ind w:left="-284" w:right="-94"/>
        <w:rPr>
          <w:sz w:val="22"/>
          <w:szCs w:val="22"/>
        </w:rPr>
      </w:pPr>
      <w:r w:rsidRPr="009755B5">
        <w:rPr>
          <w:sz w:val="22"/>
          <w:szCs w:val="22"/>
        </w:rPr>
        <w:t>En vertu des pouvoirs qui me sont conférés:</w:t>
      </w:r>
    </w:p>
    <w:p w:rsidR="00A32A68" w:rsidRPr="009755B5" w:rsidRDefault="00A32A68" w:rsidP="00A32A68">
      <w:pPr>
        <w:tabs>
          <w:tab w:val="right" w:pos="9356"/>
        </w:tabs>
        <w:ind w:left="-284" w:right="-94"/>
        <w:rPr>
          <w:sz w:val="22"/>
          <w:szCs w:val="22"/>
        </w:rPr>
      </w:pPr>
      <w:r w:rsidRPr="009755B5">
        <w:rPr>
          <w:sz w:val="22"/>
          <w:szCs w:val="22"/>
        </w:rPr>
        <w:t xml:space="preserve">après avoir pris connaissance du dossier d’appel d’offres concernant les prestations précisées en objet de la partie A ci-dessus ; </w:t>
      </w:r>
    </w:p>
    <w:p w:rsidR="00A32A68" w:rsidRPr="009755B5" w:rsidRDefault="00A32A68" w:rsidP="00A32A68">
      <w:pPr>
        <w:spacing w:line="140" w:lineRule="exact"/>
        <w:ind w:left="-284" w:right="-96"/>
        <w:rPr>
          <w:sz w:val="22"/>
          <w:szCs w:val="22"/>
        </w:rPr>
      </w:pPr>
    </w:p>
    <w:p w:rsidR="00A32A68" w:rsidRPr="009755B5" w:rsidRDefault="00A32A68" w:rsidP="00A32A68">
      <w:pPr>
        <w:tabs>
          <w:tab w:val="right" w:pos="9356"/>
        </w:tabs>
        <w:ind w:left="-284" w:right="-94"/>
        <w:rPr>
          <w:sz w:val="22"/>
          <w:szCs w:val="22"/>
        </w:rPr>
      </w:pPr>
      <w:r w:rsidRPr="009755B5">
        <w:rPr>
          <w:sz w:val="22"/>
          <w:szCs w:val="22"/>
        </w:rPr>
        <w:t>après avoir apprécié à mon point de vue et sous ma responsabilité la nature et les difficultés que comportent ces prestations:</w:t>
      </w:r>
    </w:p>
    <w:p w:rsidR="00A32A68" w:rsidRPr="009755B5" w:rsidRDefault="00A32A68" w:rsidP="00A32A68">
      <w:pPr>
        <w:spacing w:line="140" w:lineRule="exact"/>
        <w:ind w:left="-284" w:right="-96"/>
        <w:rPr>
          <w:sz w:val="22"/>
          <w:szCs w:val="22"/>
        </w:rPr>
      </w:pPr>
    </w:p>
    <w:p w:rsidR="00A32A68" w:rsidRPr="009755B5" w:rsidRDefault="00A32A68" w:rsidP="00A32A68">
      <w:pPr>
        <w:tabs>
          <w:tab w:val="right" w:pos="9356"/>
        </w:tabs>
        <w:ind w:left="-284" w:right="-94"/>
        <w:rPr>
          <w:sz w:val="22"/>
          <w:szCs w:val="22"/>
        </w:rPr>
      </w:pPr>
      <w:r w:rsidRPr="009755B5">
        <w:rPr>
          <w:sz w:val="22"/>
          <w:szCs w:val="22"/>
        </w:rPr>
        <w:t>1- remets, revêtu (s) de ma signature le bordereau de prix, un détail estimatif et/ou la décomposition du montant global établi (s) conformément aux modèles figurant au dossier d’appel d’offres.</w:t>
      </w:r>
    </w:p>
    <w:p w:rsidR="00A32A68" w:rsidRPr="009755B5" w:rsidRDefault="00A32A68" w:rsidP="00A32A68">
      <w:pPr>
        <w:ind w:left="-284" w:right="-94"/>
        <w:rPr>
          <w:sz w:val="22"/>
          <w:szCs w:val="22"/>
        </w:rPr>
      </w:pPr>
    </w:p>
    <w:p w:rsidR="00A32A68" w:rsidRPr="009755B5" w:rsidRDefault="00A32A68" w:rsidP="00A32A68">
      <w:pPr>
        <w:tabs>
          <w:tab w:val="right" w:pos="9356"/>
        </w:tabs>
        <w:ind w:left="-284" w:right="-94"/>
        <w:rPr>
          <w:sz w:val="22"/>
          <w:szCs w:val="22"/>
        </w:rPr>
      </w:pPr>
      <w:r w:rsidRPr="009755B5">
        <w:rPr>
          <w:sz w:val="22"/>
          <w:szCs w:val="22"/>
        </w:rPr>
        <w:t>2- m’engage à exécuter lesdites prestations conformément au cahier des prescriptions spéciales et moyennant les prix que j’ai établi moi-même, lesquels font ressortir :</w:t>
      </w:r>
    </w:p>
    <w:p w:rsidR="00A32A68" w:rsidRPr="009755B5" w:rsidRDefault="00A32A68" w:rsidP="00A32A68">
      <w:pPr>
        <w:spacing w:line="140" w:lineRule="exact"/>
        <w:ind w:left="-284" w:right="-96"/>
        <w:rPr>
          <w:sz w:val="22"/>
          <w:szCs w:val="22"/>
        </w:rPr>
      </w:pPr>
    </w:p>
    <w:p w:rsidR="00A32A68" w:rsidRPr="009755B5" w:rsidRDefault="00A32A68" w:rsidP="00A32A68">
      <w:pPr>
        <w:tabs>
          <w:tab w:val="right" w:leader="dot" w:pos="9356"/>
        </w:tabs>
        <w:ind w:left="-284" w:right="-94"/>
        <w:rPr>
          <w:sz w:val="22"/>
          <w:szCs w:val="22"/>
        </w:rPr>
      </w:pPr>
      <w:r w:rsidRPr="009755B5">
        <w:rPr>
          <w:sz w:val="22"/>
          <w:szCs w:val="22"/>
        </w:rPr>
        <w:t xml:space="preserve">Montant hors T.V.A.: </w:t>
      </w:r>
      <w:r w:rsidRPr="009755B5">
        <w:rPr>
          <w:sz w:val="22"/>
          <w:szCs w:val="22"/>
        </w:rPr>
        <w:tab/>
        <w:t>(en lettres et en chiffres)</w:t>
      </w:r>
    </w:p>
    <w:p w:rsidR="00A32A68" w:rsidRPr="009755B5" w:rsidRDefault="00A32A68" w:rsidP="00A32A68">
      <w:pPr>
        <w:tabs>
          <w:tab w:val="right" w:leader="dot" w:pos="9356"/>
        </w:tabs>
        <w:ind w:left="-284" w:right="-94"/>
        <w:rPr>
          <w:sz w:val="22"/>
          <w:szCs w:val="22"/>
        </w:rPr>
      </w:pPr>
      <w:r w:rsidRPr="009755B5">
        <w:rPr>
          <w:sz w:val="22"/>
          <w:szCs w:val="22"/>
        </w:rPr>
        <w:t>Taux de la T.V.A :..…………………………………………………………………….…….( en pourcentage)</w:t>
      </w:r>
    </w:p>
    <w:p w:rsidR="00A32A68" w:rsidRPr="009755B5" w:rsidRDefault="00A32A68" w:rsidP="00A32A68">
      <w:pPr>
        <w:tabs>
          <w:tab w:val="right" w:leader="dot" w:pos="9356"/>
        </w:tabs>
        <w:ind w:left="-284" w:right="-94"/>
        <w:rPr>
          <w:sz w:val="22"/>
          <w:szCs w:val="22"/>
        </w:rPr>
      </w:pPr>
      <w:r w:rsidRPr="009755B5">
        <w:rPr>
          <w:sz w:val="22"/>
          <w:szCs w:val="22"/>
        </w:rPr>
        <w:t xml:space="preserve">Montant de la T.V.A :…….. </w:t>
      </w:r>
      <w:r w:rsidRPr="009755B5">
        <w:rPr>
          <w:sz w:val="22"/>
          <w:szCs w:val="22"/>
        </w:rPr>
        <w:tab/>
        <w:t>(en lettres et en chiffres)</w:t>
      </w:r>
    </w:p>
    <w:p w:rsidR="00A32A68" w:rsidRPr="009755B5" w:rsidRDefault="00A32A68" w:rsidP="00A32A68">
      <w:pPr>
        <w:tabs>
          <w:tab w:val="right" w:leader="dot" w:pos="9356"/>
        </w:tabs>
        <w:ind w:left="-284" w:right="-94"/>
        <w:rPr>
          <w:sz w:val="22"/>
          <w:szCs w:val="22"/>
        </w:rPr>
      </w:pPr>
      <w:r w:rsidRPr="009755B5">
        <w:rPr>
          <w:sz w:val="22"/>
          <w:szCs w:val="22"/>
        </w:rPr>
        <w:t xml:space="preserve">Montant T.V.A comprise. : </w:t>
      </w:r>
      <w:r w:rsidRPr="009755B5">
        <w:rPr>
          <w:sz w:val="22"/>
          <w:szCs w:val="22"/>
        </w:rPr>
        <w:tab/>
        <w:t>..(en lettres et en chiffres)</w:t>
      </w:r>
    </w:p>
    <w:p w:rsidR="00A32A68" w:rsidRPr="009755B5" w:rsidRDefault="00A32A68" w:rsidP="00A32A68">
      <w:pPr>
        <w:spacing w:line="140" w:lineRule="exact"/>
        <w:ind w:left="-284" w:right="-96"/>
        <w:rPr>
          <w:sz w:val="22"/>
          <w:szCs w:val="22"/>
        </w:rPr>
      </w:pPr>
    </w:p>
    <w:p w:rsidR="00A32A68" w:rsidRPr="009755B5" w:rsidRDefault="00A32A68" w:rsidP="00A32A68">
      <w:pPr>
        <w:tabs>
          <w:tab w:val="right" w:leader="dot" w:pos="9356"/>
        </w:tabs>
        <w:ind w:left="-284" w:right="-94"/>
        <w:rPr>
          <w:sz w:val="22"/>
          <w:szCs w:val="22"/>
        </w:rPr>
      </w:pPr>
      <w:r w:rsidRPr="009755B5">
        <w:rPr>
          <w:sz w:val="22"/>
          <w:szCs w:val="22"/>
        </w:rPr>
        <w:t>L’état se libérera des sommes dues par lui en faisant donner crédit au compte n°</w:t>
      </w:r>
      <w:r w:rsidRPr="009755B5">
        <w:rPr>
          <w:sz w:val="22"/>
          <w:szCs w:val="22"/>
        </w:rPr>
        <w:tab/>
        <w:t xml:space="preserve"> </w:t>
      </w:r>
    </w:p>
    <w:p w:rsidR="00A32A68" w:rsidRPr="009755B5" w:rsidRDefault="00A32A68" w:rsidP="00A32A68">
      <w:pPr>
        <w:tabs>
          <w:tab w:val="right" w:pos="9356"/>
        </w:tabs>
        <w:ind w:left="-284" w:right="-94"/>
        <w:rPr>
          <w:sz w:val="22"/>
          <w:szCs w:val="22"/>
        </w:rPr>
      </w:pPr>
      <w:r w:rsidRPr="009755B5">
        <w:rPr>
          <w:sz w:val="22"/>
          <w:szCs w:val="22"/>
        </w:rPr>
        <w:t>(à la trésorerie générale, bancaire ou postal) ouvert à mon nom (ou au nom de la Société) à………………… ............................(localité), sous relevé d’identification bancaire (RIB) numéro………………………………</w:t>
      </w:r>
      <w:r w:rsidRPr="009755B5">
        <w:rPr>
          <w:sz w:val="22"/>
          <w:szCs w:val="22"/>
        </w:rPr>
        <w:tab/>
      </w:r>
    </w:p>
    <w:p w:rsidR="00A32A68" w:rsidRPr="009755B5" w:rsidRDefault="00A32A68" w:rsidP="00A32A68">
      <w:pPr>
        <w:ind w:left="-284" w:right="-94"/>
        <w:rPr>
          <w:sz w:val="22"/>
          <w:szCs w:val="22"/>
        </w:rPr>
      </w:pPr>
    </w:p>
    <w:p w:rsidR="00A32A68" w:rsidRPr="009755B5" w:rsidRDefault="00A32A68" w:rsidP="00A32A68">
      <w:pPr>
        <w:ind w:left="-284" w:right="-94"/>
        <w:jc w:val="right"/>
        <w:rPr>
          <w:sz w:val="22"/>
          <w:szCs w:val="22"/>
        </w:rPr>
      </w:pPr>
      <w:r w:rsidRPr="009755B5">
        <w:rPr>
          <w:sz w:val="22"/>
          <w:szCs w:val="22"/>
        </w:rPr>
        <w:t>Fait à .............................. le ..........................................</w:t>
      </w:r>
    </w:p>
    <w:p w:rsidR="00A32A68" w:rsidRPr="00985EA1" w:rsidRDefault="00A32A68" w:rsidP="00A32A68">
      <w:pPr>
        <w:ind w:left="-284" w:right="-94"/>
        <w:jc w:val="right"/>
        <w:rPr>
          <w:sz w:val="20"/>
          <w:szCs w:val="20"/>
        </w:rPr>
      </w:pPr>
      <w:r w:rsidRPr="00985EA1">
        <w:rPr>
          <w:sz w:val="20"/>
          <w:szCs w:val="20"/>
        </w:rPr>
        <w:lastRenderedPageBreak/>
        <w:t>(Signature et cachet du concurrent)</w:t>
      </w:r>
    </w:p>
    <w:p w:rsidR="00A32A68" w:rsidRDefault="00A32A68" w:rsidP="00A32A68">
      <w:pPr>
        <w:pStyle w:val="Titre1"/>
        <w:rPr>
          <w:sz w:val="22"/>
          <w:szCs w:val="22"/>
        </w:rPr>
      </w:pPr>
      <w:r w:rsidRPr="00865583">
        <w:rPr>
          <w:sz w:val="22"/>
          <w:szCs w:val="22"/>
        </w:rPr>
        <w:br w:type="page"/>
      </w:r>
      <w:bookmarkStart w:id="34" w:name="_Toc99797462"/>
      <w:bookmarkStart w:id="35" w:name="_Toc222113932"/>
    </w:p>
    <w:p w:rsidR="00A32A68" w:rsidRDefault="00A32A68" w:rsidP="00A32A68">
      <w:pPr>
        <w:pStyle w:val="Titre1"/>
        <w:jc w:val="center"/>
        <w:rPr>
          <w:sz w:val="22"/>
          <w:szCs w:val="22"/>
        </w:rPr>
      </w:pPr>
    </w:p>
    <w:p w:rsidR="00B34881" w:rsidRDefault="00B34881" w:rsidP="00B34881">
      <w:pPr>
        <w:rPr>
          <w:lang w:eastAsia="en-US"/>
        </w:rPr>
      </w:pPr>
    </w:p>
    <w:p w:rsidR="00B34881" w:rsidRDefault="00B34881" w:rsidP="00B34881">
      <w:pPr>
        <w:rPr>
          <w:lang w:eastAsia="en-US"/>
        </w:rPr>
      </w:pPr>
    </w:p>
    <w:p w:rsidR="00B34881" w:rsidRPr="00B34881" w:rsidRDefault="00B34881" w:rsidP="00B34881">
      <w:pPr>
        <w:rPr>
          <w:lang w:eastAsia="en-US"/>
        </w:rPr>
      </w:pPr>
    </w:p>
    <w:p w:rsidR="00A32A68" w:rsidRPr="00C55081" w:rsidRDefault="00A32A68" w:rsidP="00A32A68">
      <w:pPr>
        <w:pStyle w:val="Titre1"/>
        <w:jc w:val="center"/>
        <w:rPr>
          <w:sz w:val="22"/>
          <w:szCs w:val="22"/>
        </w:rPr>
      </w:pPr>
      <w:r w:rsidRPr="00C55081">
        <w:rPr>
          <w:sz w:val="22"/>
          <w:szCs w:val="22"/>
        </w:rPr>
        <w:t>ANNEXE 2 : MODELE  DE  DECLARATION  SUR  L’HONNEUR</w:t>
      </w:r>
      <w:bookmarkEnd w:id="34"/>
      <w:bookmarkEnd w:id="35"/>
    </w:p>
    <w:p w:rsidR="00A32A68" w:rsidRPr="00CD6A3A" w:rsidRDefault="00A32A68" w:rsidP="00A32A68">
      <w:pPr>
        <w:jc w:val="center"/>
        <w:rPr>
          <w:b/>
          <w:sz w:val="22"/>
          <w:szCs w:val="22"/>
          <w:u w:val="single"/>
        </w:rPr>
      </w:pPr>
      <w:r w:rsidRPr="00C55081">
        <w:rPr>
          <w:b/>
          <w:bCs/>
          <w:sz w:val="22"/>
          <w:szCs w:val="22"/>
          <w:u w:val="single"/>
        </w:rPr>
        <w:t>DECLARATION  SUR  L’HONNEUR</w:t>
      </w:r>
    </w:p>
    <w:p w:rsidR="00A32A68" w:rsidRDefault="00A32A68" w:rsidP="00A32A68">
      <w:pPr>
        <w:tabs>
          <w:tab w:val="right" w:pos="9356"/>
        </w:tabs>
        <w:ind w:right="-94"/>
        <w:rPr>
          <w:sz w:val="22"/>
          <w:szCs w:val="22"/>
        </w:rPr>
      </w:pPr>
    </w:p>
    <w:p w:rsidR="00A32A68" w:rsidRPr="00C911A5" w:rsidRDefault="00A32A68" w:rsidP="00230DCF">
      <w:pPr>
        <w:tabs>
          <w:tab w:val="right" w:pos="9356"/>
        </w:tabs>
        <w:ind w:right="-94"/>
        <w:rPr>
          <w:b/>
          <w:bCs/>
          <w:i/>
          <w:iCs/>
          <w:sz w:val="28"/>
          <w:szCs w:val="28"/>
        </w:rPr>
      </w:pPr>
      <w:r>
        <w:rPr>
          <w:sz w:val="22"/>
          <w:szCs w:val="22"/>
        </w:rPr>
        <w:t>*-</w:t>
      </w:r>
      <w:r w:rsidRPr="003B0046">
        <w:rPr>
          <w:sz w:val="22"/>
          <w:szCs w:val="22"/>
        </w:rPr>
        <w:t>Mode de passation :  Appe</w:t>
      </w:r>
      <w:r>
        <w:rPr>
          <w:sz w:val="22"/>
          <w:szCs w:val="22"/>
        </w:rPr>
        <w:t>l d’offres ouvert sur offres de</w:t>
      </w:r>
      <w:r w:rsidRPr="003B0046">
        <w:rPr>
          <w:sz w:val="22"/>
          <w:szCs w:val="22"/>
        </w:rPr>
        <w:t xml:space="preserve"> prix </w:t>
      </w:r>
      <w:r>
        <w:rPr>
          <w:sz w:val="22"/>
          <w:szCs w:val="22"/>
        </w:rPr>
        <w:t>n°</w:t>
      </w:r>
      <w:r w:rsidR="00230DCF">
        <w:rPr>
          <w:sz w:val="22"/>
          <w:szCs w:val="22"/>
        </w:rPr>
        <w:t>01</w:t>
      </w:r>
      <w:r>
        <w:rPr>
          <w:sz w:val="22"/>
          <w:szCs w:val="22"/>
        </w:rPr>
        <w:t>/201</w:t>
      </w:r>
      <w:r w:rsidR="00230DCF">
        <w:rPr>
          <w:sz w:val="22"/>
          <w:szCs w:val="22"/>
        </w:rPr>
        <w:t>3</w:t>
      </w:r>
      <w:r>
        <w:rPr>
          <w:sz w:val="22"/>
          <w:szCs w:val="22"/>
        </w:rPr>
        <w:t xml:space="preserve">/CNDH du </w:t>
      </w:r>
      <w:r w:rsidR="00230DCF">
        <w:rPr>
          <w:sz w:val="22"/>
          <w:szCs w:val="22"/>
        </w:rPr>
        <w:t>19</w:t>
      </w:r>
      <w:r>
        <w:rPr>
          <w:sz w:val="22"/>
          <w:szCs w:val="22"/>
        </w:rPr>
        <w:t xml:space="preserve"> /0</w:t>
      </w:r>
      <w:r w:rsidR="00230DCF">
        <w:rPr>
          <w:sz w:val="22"/>
          <w:szCs w:val="22"/>
        </w:rPr>
        <w:t>3</w:t>
      </w:r>
      <w:r>
        <w:rPr>
          <w:sz w:val="22"/>
          <w:szCs w:val="22"/>
        </w:rPr>
        <w:t>/201</w:t>
      </w:r>
      <w:r w:rsidR="00230DCF">
        <w:rPr>
          <w:sz w:val="22"/>
          <w:szCs w:val="22"/>
        </w:rPr>
        <w:t>3</w:t>
      </w:r>
      <w:r w:rsidRPr="00F23887">
        <w:rPr>
          <w:b/>
          <w:color w:val="000000"/>
          <w:sz w:val="22"/>
          <w:szCs w:val="22"/>
        </w:rPr>
        <w:t xml:space="preserve"> </w:t>
      </w:r>
      <w:r>
        <w:rPr>
          <w:b/>
          <w:color w:val="000000"/>
          <w:sz w:val="22"/>
          <w:szCs w:val="22"/>
        </w:rPr>
        <w:t>relatif à l’</w:t>
      </w:r>
      <w:r w:rsidRPr="002208F1">
        <w:rPr>
          <w:bCs/>
          <w:color w:val="000000"/>
        </w:rPr>
        <w:t xml:space="preserve">acquisition de fournitures </w:t>
      </w:r>
      <w:r>
        <w:rPr>
          <w:bCs/>
          <w:color w:val="000000"/>
        </w:rPr>
        <w:t>de bureau pour le compte du Conseil national des droits de l’H</w:t>
      </w:r>
      <w:r w:rsidRPr="002208F1">
        <w:rPr>
          <w:bCs/>
          <w:color w:val="000000"/>
        </w:rPr>
        <w:t>omme</w:t>
      </w:r>
      <w:r w:rsidRPr="002208F1">
        <w:rPr>
          <w:bCs/>
        </w:rPr>
        <w:t>.</w:t>
      </w:r>
    </w:p>
    <w:p w:rsidR="00A32A68" w:rsidRDefault="00A32A68" w:rsidP="00A32A68">
      <w:pPr>
        <w:tabs>
          <w:tab w:val="right" w:pos="9356"/>
        </w:tabs>
        <w:ind w:right="-94"/>
      </w:pPr>
    </w:p>
    <w:p w:rsidR="00A32A68" w:rsidRPr="00CD6A3A" w:rsidRDefault="00A32A68" w:rsidP="00A32A68">
      <w:pPr>
        <w:tabs>
          <w:tab w:val="right" w:pos="9356"/>
        </w:tabs>
        <w:ind w:right="-94"/>
        <w:rPr>
          <w:sz w:val="22"/>
          <w:szCs w:val="22"/>
        </w:rPr>
      </w:pPr>
    </w:p>
    <w:p w:rsidR="00A32A68" w:rsidRPr="00985EA1" w:rsidRDefault="00A32A68" w:rsidP="00A32A68">
      <w:pPr>
        <w:rPr>
          <w:b/>
          <w:bCs/>
          <w:sz w:val="20"/>
          <w:szCs w:val="20"/>
        </w:rPr>
      </w:pPr>
      <w:r w:rsidRPr="00985EA1">
        <w:rPr>
          <w:b/>
          <w:bCs/>
          <w:sz w:val="20"/>
          <w:szCs w:val="20"/>
        </w:rPr>
        <w:t>A - Pour les personnes physiques</w:t>
      </w:r>
    </w:p>
    <w:p w:rsidR="00A32A68" w:rsidRPr="003B0046" w:rsidRDefault="00A32A68" w:rsidP="00A32A68">
      <w:pPr>
        <w:tabs>
          <w:tab w:val="right" w:pos="9356"/>
        </w:tabs>
        <w:ind w:right="-94"/>
        <w:rPr>
          <w:sz w:val="22"/>
          <w:szCs w:val="22"/>
        </w:rPr>
      </w:pPr>
      <w:r w:rsidRPr="003B0046">
        <w:rPr>
          <w:sz w:val="22"/>
          <w:szCs w:val="22"/>
        </w:rPr>
        <w:t xml:space="preserve">Je, soussigné: </w:t>
      </w:r>
      <w:r w:rsidRPr="003B0046">
        <w:rPr>
          <w:sz w:val="22"/>
          <w:szCs w:val="22"/>
        </w:rPr>
        <w:tab/>
        <w:t xml:space="preserve">(prénom, nom et qualité) </w:t>
      </w:r>
    </w:p>
    <w:p w:rsidR="00A32A68" w:rsidRPr="003B0046" w:rsidRDefault="00A32A68" w:rsidP="00A32A68">
      <w:pPr>
        <w:tabs>
          <w:tab w:val="right" w:pos="9356"/>
        </w:tabs>
        <w:ind w:right="-94"/>
        <w:rPr>
          <w:sz w:val="22"/>
          <w:szCs w:val="22"/>
        </w:rPr>
      </w:pPr>
      <w:r w:rsidRPr="003B0046">
        <w:rPr>
          <w:sz w:val="22"/>
          <w:szCs w:val="22"/>
        </w:rPr>
        <w:t>agissant en mon nom personnel et pour mon propre compte,</w:t>
      </w:r>
    </w:p>
    <w:p w:rsidR="00A32A68" w:rsidRPr="003B0046" w:rsidRDefault="00A32A68" w:rsidP="00A32A68">
      <w:pPr>
        <w:tabs>
          <w:tab w:val="right" w:pos="9356"/>
        </w:tabs>
        <w:ind w:right="-94"/>
        <w:rPr>
          <w:sz w:val="22"/>
          <w:szCs w:val="22"/>
        </w:rPr>
      </w:pPr>
      <w:r w:rsidRPr="003B0046">
        <w:rPr>
          <w:sz w:val="22"/>
          <w:szCs w:val="22"/>
        </w:rPr>
        <w:t xml:space="preserve">adresse du domicile élu :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affilié à </w:t>
      </w:r>
      <w:smartTag w:uri="urn:schemas-microsoft-com:office:smarttags" w:element="PersonName">
        <w:smartTagPr>
          <w:attr w:name="ProductID" w:val="la CNSS"/>
        </w:smartTagPr>
        <w:r w:rsidRPr="003B0046">
          <w:rPr>
            <w:sz w:val="22"/>
            <w:szCs w:val="22"/>
          </w:rPr>
          <w:t>la CNSS</w:t>
        </w:r>
      </w:smartTag>
      <w:r w:rsidRPr="003B0046">
        <w:rPr>
          <w:sz w:val="22"/>
          <w:szCs w:val="22"/>
        </w:rPr>
        <w:t xml:space="preserve"> sous le n°: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inscrit au registre de commerce ............................................ (localité) sous le n°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n° de patente </w:t>
      </w:r>
      <w:r w:rsidRPr="003B0046">
        <w:rPr>
          <w:sz w:val="22"/>
          <w:szCs w:val="22"/>
        </w:rPr>
        <w:tab/>
      </w:r>
    </w:p>
    <w:p w:rsidR="00A32A68" w:rsidRPr="00985EA1" w:rsidRDefault="00A32A68" w:rsidP="00A32A68">
      <w:pPr>
        <w:tabs>
          <w:tab w:val="right" w:pos="9356"/>
        </w:tabs>
        <w:ind w:right="-94"/>
        <w:rPr>
          <w:sz w:val="20"/>
          <w:szCs w:val="20"/>
        </w:rPr>
      </w:pPr>
      <w:r w:rsidRPr="003B0046">
        <w:rPr>
          <w:sz w:val="22"/>
          <w:szCs w:val="22"/>
        </w:rPr>
        <w:t xml:space="preserve">n° du compte courant postal-bancaire ou à </w:t>
      </w:r>
      <w:smartTag w:uri="urn:schemas-microsoft-com:office:smarttags" w:element="PersonName">
        <w:smartTagPr>
          <w:attr w:name="ProductID" w:val="la TGR"/>
        </w:smartTagPr>
        <w:r w:rsidRPr="003B0046">
          <w:rPr>
            <w:sz w:val="22"/>
            <w:szCs w:val="22"/>
          </w:rPr>
          <w:t>la TGR</w:t>
        </w:r>
      </w:smartTag>
      <w:r w:rsidRPr="003B0046">
        <w:rPr>
          <w:sz w:val="22"/>
          <w:szCs w:val="22"/>
        </w:rPr>
        <w:t>…………………………………………..............(</w:t>
      </w:r>
      <w:r w:rsidRPr="00985EA1">
        <w:rPr>
          <w:sz w:val="20"/>
          <w:szCs w:val="20"/>
        </w:rPr>
        <w:t>RIB)</w:t>
      </w:r>
    </w:p>
    <w:p w:rsidR="00A32A68" w:rsidRPr="00985EA1" w:rsidRDefault="00A32A68" w:rsidP="00A32A68">
      <w:pPr>
        <w:jc w:val="center"/>
        <w:rPr>
          <w:b/>
          <w:bCs/>
          <w:sz w:val="20"/>
          <w:szCs w:val="20"/>
        </w:rPr>
      </w:pPr>
      <w:r w:rsidRPr="00985EA1">
        <w:rPr>
          <w:b/>
          <w:bCs/>
          <w:sz w:val="20"/>
          <w:szCs w:val="20"/>
        </w:rPr>
        <w:t>B- Pour les personnes morales</w:t>
      </w:r>
    </w:p>
    <w:p w:rsidR="00A32A68" w:rsidRPr="003B0046" w:rsidRDefault="00A32A68" w:rsidP="00A32A68">
      <w:pPr>
        <w:tabs>
          <w:tab w:val="right" w:pos="9356"/>
        </w:tabs>
        <w:ind w:right="-94"/>
        <w:rPr>
          <w:sz w:val="22"/>
          <w:szCs w:val="22"/>
        </w:rPr>
      </w:pPr>
      <w:r w:rsidRPr="003B0046">
        <w:rPr>
          <w:sz w:val="22"/>
          <w:szCs w:val="22"/>
        </w:rPr>
        <w:t xml:space="preserve">Je, soussigné: </w:t>
      </w:r>
      <w:r w:rsidRPr="003B0046">
        <w:rPr>
          <w:sz w:val="22"/>
          <w:szCs w:val="22"/>
        </w:rPr>
        <w:tab/>
        <w:t>(prénom, nom et qualité au sein de l’entreprise)</w:t>
      </w:r>
    </w:p>
    <w:p w:rsidR="00A32A68" w:rsidRPr="003B0046" w:rsidRDefault="00A32A68" w:rsidP="00A32A68">
      <w:pPr>
        <w:tabs>
          <w:tab w:val="right" w:pos="9356"/>
        </w:tabs>
        <w:ind w:right="-94"/>
        <w:rPr>
          <w:sz w:val="22"/>
          <w:szCs w:val="22"/>
        </w:rPr>
      </w:pPr>
      <w:r w:rsidRPr="003B0046">
        <w:rPr>
          <w:sz w:val="22"/>
          <w:szCs w:val="22"/>
        </w:rPr>
        <w:t xml:space="preserve">agissant au nom et pour le compte de : </w:t>
      </w:r>
      <w:r w:rsidRPr="003B0046">
        <w:rPr>
          <w:sz w:val="22"/>
          <w:szCs w:val="22"/>
        </w:rPr>
        <w:tab/>
        <w:t>(raison sociale et forme juridique de la société)</w:t>
      </w:r>
    </w:p>
    <w:p w:rsidR="00A32A68" w:rsidRPr="003B0046" w:rsidRDefault="00A32A68" w:rsidP="00A32A68">
      <w:pPr>
        <w:tabs>
          <w:tab w:val="right" w:pos="9356"/>
        </w:tabs>
        <w:ind w:right="-94"/>
        <w:rPr>
          <w:sz w:val="22"/>
          <w:szCs w:val="22"/>
        </w:rPr>
      </w:pPr>
      <w:r w:rsidRPr="003B0046">
        <w:rPr>
          <w:sz w:val="22"/>
          <w:szCs w:val="22"/>
        </w:rPr>
        <w:t xml:space="preserve">au capital de: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adresse du siège social de la société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adresse du domicile élu: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affiliée à </w:t>
      </w:r>
      <w:smartTag w:uri="urn:schemas-microsoft-com:office:smarttags" w:element="PersonName">
        <w:smartTagPr>
          <w:attr w:name="ProductID" w:val="la CNSS"/>
        </w:smartTagPr>
        <w:r w:rsidRPr="003B0046">
          <w:rPr>
            <w:sz w:val="22"/>
            <w:szCs w:val="22"/>
          </w:rPr>
          <w:t>la CNSS</w:t>
        </w:r>
      </w:smartTag>
      <w:r w:rsidRPr="003B0046">
        <w:rPr>
          <w:sz w:val="22"/>
          <w:szCs w:val="22"/>
        </w:rPr>
        <w:t xml:space="preserve"> sous le n°: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inscrite au registre de commerce ..............................(localité) sous le n° </w:t>
      </w:r>
      <w:r w:rsidRPr="003B0046">
        <w:rPr>
          <w:sz w:val="22"/>
          <w:szCs w:val="22"/>
        </w:rPr>
        <w:tab/>
      </w:r>
    </w:p>
    <w:p w:rsidR="00A32A68" w:rsidRPr="003B0046" w:rsidRDefault="00A32A68" w:rsidP="00A32A68">
      <w:pPr>
        <w:tabs>
          <w:tab w:val="right" w:pos="9356"/>
        </w:tabs>
        <w:ind w:right="-94"/>
        <w:rPr>
          <w:sz w:val="22"/>
          <w:szCs w:val="22"/>
        </w:rPr>
      </w:pPr>
      <w:r w:rsidRPr="003B0046">
        <w:rPr>
          <w:sz w:val="22"/>
          <w:szCs w:val="22"/>
        </w:rPr>
        <w:t xml:space="preserve">n° de patente </w:t>
      </w:r>
      <w:r w:rsidRPr="003B0046">
        <w:rPr>
          <w:sz w:val="22"/>
          <w:szCs w:val="22"/>
        </w:rPr>
        <w:tab/>
      </w:r>
    </w:p>
    <w:p w:rsidR="00A32A68" w:rsidRPr="00985EA1" w:rsidRDefault="00A32A68" w:rsidP="00A32A68">
      <w:pPr>
        <w:tabs>
          <w:tab w:val="right" w:pos="9356"/>
        </w:tabs>
        <w:ind w:right="-94"/>
        <w:rPr>
          <w:sz w:val="20"/>
          <w:szCs w:val="20"/>
        </w:rPr>
      </w:pPr>
      <w:r w:rsidRPr="003B0046">
        <w:rPr>
          <w:sz w:val="22"/>
          <w:szCs w:val="22"/>
        </w:rPr>
        <w:t xml:space="preserve">n° du compte courant postal-bancaire ou à </w:t>
      </w:r>
      <w:smartTag w:uri="urn:schemas-microsoft-com:office:smarttags" w:element="PersonName">
        <w:smartTagPr>
          <w:attr w:name="ProductID" w:val="la TGR"/>
        </w:smartTagPr>
        <w:r w:rsidRPr="003B0046">
          <w:rPr>
            <w:sz w:val="22"/>
            <w:szCs w:val="22"/>
          </w:rPr>
          <w:t>la TGR</w:t>
        </w:r>
      </w:smartTag>
      <w:r w:rsidRPr="003B0046">
        <w:rPr>
          <w:sz w:val="22"/>
          <w:szCs w:val="22"/>
        </w:rPr>
        <w:t>…………………………………………..............(</w:t>
      </w:r>
      <w:r w:rsidRPr="00985EA1">
        <w:rPr>
          <w:sz w:val="20"/>
          <w:szCs w:val="20"/>
        </w:rPr>
        <w:t>RIB)</w:t>
      </w:r>
    </w:p>
    <w:p w:rsidR="00A32A68" w:rsidRPr="00985EA1" w:rsidRDefault="00A32A68" w:rsidP="00A32A68">
      <w:pPr>
        <w:tabs>
          <w:tab w:val="right" w:leader="dot" w:pos="9356"/>
        </w:tabs>
        <w:spacing w:line="140" w:lineRule="exact"/>
        <w:rPr>
          <w:sz w:val="20"/>
          <w:szCs w:val="20"/>
        </w:rPr>
      </w:pPr>
    </w:p>
    <w:p w:rsidR="00A32A68" w:rsidRPr="00985EA1" w:rsidRDefault="00A32A68" w:rsidP="00A32A68">
      <w:pPr>
        <w:tabs>
          <w:tab w:val="right" w:leader="dot" w:pos="9356"/>
        </w:tabs>
        <w:rPr>
          <w:sz w:val="20"/>
          <w:szCs w:val="20"/>
        </w:rPr>
      </w:pPr>
      <w:r w:rsidRPr="00985EA1">
        <w:rPr>
          <w:b/>
          <w:bCs/>
          <w:sz w:val="20"/>
          <w:szCs w:val="20"/>
        </w:rPr>
        <w:t xml:space="preserve"> - Déclare sur l’honneur</w:t>
      </w:r>
      <w:r w:rsidRPr="00985EA1">
        <w:rPr>
          <w:sz w:val="20"/>
          <w:szCs w:val="20"/>
        </w:rPr>
        <w:t>:</w:t>
      </w:r>
    </w:p>
    <w:p w:rsidR="00A32A68" w:rsidRPr="00985EA1" w:rsidRDefault="00A32A68" w:rsidP="00A32A68">
      <w:pPr>
        <w:tabs>
          <w:tab w:val="right" w:leader="dot" w:pos="9356"/>
        </w:tabs>
        <w:spacing w:line="140" w:lineRule="exact"/>
        <w:rPr>
          <w:sz w:val="20"/>
          <w:szCs w:val="20"/>
        </w:rPr>
      </w:pPr>
    </w:p>
    <w:p w:rsidR="00A32A68" w:rsidRPr="003B0046" w:rsidRDefault="00A32A68" w:rsidP="00A32A68">
      <w:pPr>
        <w:tabs>
          <w:tab w:val="right" w:pos="9356"/>
        </w:tabs>
        <w:ind w:right="-94"/>
        <w:rPr>
          <w:sz w:val="22"/>
          <w:szCs w:val="22"/>
        </w:rPr>
      </w:pPr>
      <w:r w:rsidRPr="00985EA1">
        <w:rPr>
          <w:sz w:val="20"/>
          <w:szCs w:val="20"/>
        </w:rPr>
        <w:t>1</w:t>
      </w:r>
      <w:r w:rsidRPr="003B0046">
        <w:rPr>
          <w:sz w:val="22"/>
          <w:szCs w:val="22"/>
        </w:rPr>
        <w:t>- m’engage à couvrir, dans les limites fixées dans le cahier des charges, par une police d’assurance, les risques découlant de mon activité professionnelle ;</w:t>
      </w:r>
    </w:p>
    <w:p w:rsidR="00A32A68" w:rsidRPr="003B0046" w:rsidRDefault="00A32A68" w:rsidP="00A32A68">
      <w:pPr>
        <w:tabs>
          <w:tab w:val="right" w:pos="9356"/>
        </w:tabs>
        <w:ind w:right="-94"/>
        <w:rPr>
          <w:sz w:val="22"/>
          <w:szCs w:val="22"/>
        </w:rPr>
      </w:pPr>
      <w:r>
        <w:rPr>
          <w:sz w:val="22"/>
          <w:szCs w:val="22"/>
        </w:rPr>
        <w:t xml:space="preserve">           </w:t>
      </w:r>
    </w:p>
    <w:p w:rsidR="00A32A68" w:rsidRPr="003B0046" w:rsidRDefault="00A32A68" w:rsidP="00A32A68">
      <w:pPr>
        <w:tabs>
          <w:tab w:val="right" w:pos="9356"/>
        </w:tabs>
        <w:ind w:right="-94"/>
        <w:rPr>
          <w:sz w:val="22"/>
          <w:szCs w:val="22"/>
        </w:rPr>
      </w:pPr>
      <w:r w:rsidRPr="003B0046">
        <w:rPr>
          <w:sz w:val="22"/>
          <w:szCs w:val="22"/>
        </w:rPr>
        <w:t>2- que je remplis les conditions prévues à l’article 22 du décret n° 2-06-388 du 16 moharrem 1428 (05 février 2007) fixant les conditions et les formes de passation des marchés de l'Etat ainsi que certaines règles relatives à leur gestion et à leur contrôle.</w:t>
      </w:r>
    </w:p>
    <w:p w:rsidR="00A32A68" w:rsidRPr="003B0046" w:rsidRDefault="00A32A68" w:rsidP="00A32A68">
      <w:pPr>
        <w:tabs>
          <w:tab w:val="right" w:pos="9356"/>
        </w:tabs>
        <w:ind w:right="-94"/>
        <w:rPr>
          <w:sz w:val="22"/>
          <w:szCs w:val="22"/>
        </w:rPr>
      </w:pPr>
    </w:p>
    <w:p w:rsidR="00A32A68" w:rsidRPr="003B0046" w:rsidRDefault="00A32A68" w:rsidP="00A32A68">
      <w:pPr>
        <w:tabs>
          <w:tab w:val="right" w:pos="9356"/>
        </w:tabs>
        <w:ind w:right="-94"/>
        <w:rPr>
          <w:sz w:val="22"/>
          <w:szCs w:val="22"/>
        </w:rPr>
      </w:pPr>
      <w:r w:rsidRPr="003B0046">
        <w:rPr>
          <w:sz w:val="22"/>
          <w:szCs w:val="22"/>
        </w:rPr>
        <w:t xml:space="preserve"> - Etant en redressement judiciaire, j’atteste que je suis autorisé par l’autorité judiciaire compétente à poursuivre l’exercice de mon activité.</w:t>
      </w:r>
    </w:p>
    <w:p w:rsidR="00A32A68" w:rsidRPr="003B0046" w:rsidRDefault="00A32A68" w:rsidP="00A32A68">
      <w:pPr>
        <w:tabs>
          <w:tab w:val="right" w:pos="9356"/>
        </w:tabs>
        <w:ind w:right="-94"/>
        <w:rPr>
          <w:sz w:val="22"/>
          <w:szCs w:val="22"/>
        </w:rPr>
      </w:pPr>
      <w:r w:rsidRPr="003B0046">
        <w:rPr>
          <w:sz w:val="22"/>
          <w:szCs w:val="22"/>
        </w:rPr>
        <w:t xml:space="preserve">3- m’engage, si j’envisage de recourir à la sous-traitance: </w:t>
      </w:r>
    </w:p>
    <w:p w:rsidR="00A32A68" w:rsidRPr="003B0046" w:rsidRDefault="00A32A68" w:rsidP="00A32A68">
      <w:pPr>
        <w:tabs>
          <w:tab w:val="right" w:pos="9356"/>
        </w:tabs>
        <w:ind w:right="-94"/>
        <w:rPr>
          <w:sz w:val="22"/>
          <w:szCs w:val="22"/>
        </w:rPr>
      </w:pPr>
      <w:r w:rsidRPr="003B0046">
        <w:rPr>
          <w:sz w:val="22"/>
          <w:szCs w:val="22"/>
        </w:rPr>
        <w:t xml:space="preserve">   - à m’assurer que les sous-traitants remplissent également les conditions prévues par l’article 22 du décret n° 2-06-388 précité ;</w:t>
      </w:r>
    </w:p>
    <w:p w:rsidR="00A32A68" w:rsidRPr="003B0046" w:rsidRDefault="00A32A68" w:rsidP="00A32A68">
      <w:pPr>
        <w:tabs>
          <w:tab w:val="right" w:pos="9356"/>
        </w:tabs>
        <w:ind w:right="-94"/>
        <w:rPr>
          <w:sz w:val="22"/>
          <w:szCs w:val="22"/>
        </w:rPr>
      </w:pPr>
      <w:r w:rsidRPr="003B0046">
        <w:rPr>
          <w:sz w:val="22"/>
          <w:szCs w:val="22"/>
        </w:rPr>
        <w:t xml:space="preserve">   - que celle-ci ne peut dépasser 50% du montant du marché, ni porter sur le lot ou le corps d’état principal du  marché. </w:t>
      </w:r>
    </w:p>
    <w:p w:rsidR="00A32A68" w:rsidRPr="003B0046" w:rsidRDefault="00A32A68" w:rsidP="00A32A68">
      <w:pPr>
        <w:tabs>
          <w:tab w:val="right" w:pos="9356"/>
        </w:tabs>
        <w:ind w:right="-94"/>
        <w:rPr>
          <w:sz w:val="22"/>
          <w:szCs w:val="22"/>
        </w:rPr>
      </w:pPr>
      <w:r w:rsidRPr="003B0046">
        <w:rPr>
          <w:sz w:val="22"/>
          <w:szCs w:val="22"/>
        </w:rPr>
        <w:t>4 – je m’engage à ne pas recourir par moi-même ou par personne interposée à des pratiques de fraudes ou de corruption de personnes qui interviennent à quelques titres que ce soit dans les différentes procédures de passation, de gestion et d’exécution du présent marché.</w:t>
      </w:r>
    </w:p>
    <w:p w:rsidR="00A32A68" w:rsidRPr="003B0046" w:rsidRDefault="00A32A68" w:rsidP="00A32A68">
      <w:pPr>
        <w:tabs>
          <w:tab w:val="right" w:pos="9356"/>
        </w:tabs>
        <w:ind w:right="-94"/>
        <w:rPr>
          <w:sz w:val="22"/>
          <w:szCs w:val="22"/>
        </w:rPr>
      </w:pPr>
    </w:p>
    <w:p w:rsidR="00A32A68" w:rsidRPr="003B0046" w:rsidRDefault="00A32A68" w:rsidP="00A32A68">
      <w:pPr>
        <w:tabs>
          <w:tab w:val="right" w:pos="9356"/>
        </w:tabs>
        <w:ind w:right="-94"/>
        <w:rPr>
          <w:sz w:val="22"/>
          <w:szCs w:val="22"/>
        </w:rPr>
      </w:pPr>
      <w:r w:rsidRPr="003B0046">
        <w:rPr>
          <w:sz w:val="22"/>
          <w:szCs w:val="22"/>
        </w:rPr>
        <w:t>5- je m’engage à ne pas faire, par moi-même ou par personne interposées, des promesses, des dons ou des présents en vue d’influer sur les différentes  procédures de conclusion du présent marché.</w:t>
      </w:r>
    </w:p>
    <w:p w:rsidR="00A32A68" w:rsidRPr="003B0046" w:rsidRDefault="00A32A68" w:rsidP="00A32A68">
      <w:pPr>
        <w:tabs>
          <w:tab w:val="right" w:pos="9356"/>
        </w:tabs>
        <w:ind w:right="-94"/>
        <w:rPr>
          <w:sz w:val="22"/>
          <w:szCs w:val="22"/>
        </w:rPr>
      </w:pPr>
      <w:r w:rsidRPr="003B0046">
        <w:rPr>
          <w:sz w:val="22"/>
          <w:szCs w:val="22"/>
        </w:rPr>
        <w:t>- certifie l’exactitude des renseignements contenus dans la présente déclaration sur l’honneur et dans les pièces fournies dans mon dossier de candidature.</w:t>
      </w:r>
    </w:p>
    <w:p w:rsidR="00A32A68" w:rsidRPr="003B0046" w:rsidRDefault="00A32A68" w:rsidP="00A32A68">
      <w:pPr>
        <w:tabs>
          <w:tab w:val="right" w:pos="9356"/>
        </w:tabs>
        <w:ind w:right="-94"/>
        <w:rPr>
          <w:sz w:val="22"/>
          <w:szCs w:val="22"/>
        </w:rPr>
      </w:pPr>
      <w:r w:rsidRPr="003B0046">
        <w:rPr>
          <w:sz w:val="22"/>
          <w:szCs w:val="22"/>
        </w:rPr>
        <w:t>-  reconnais avoir pris connaissance des sanctions prévues par l’article 24 du décret n°  2-06-388 précité, relatives à l’inexactitude de la déclaration sur l’honneur.</w:t>
      </w:r>
    </w:p>
    <w:p w:rsidR="00A32A68" w:rsidRPr="003B0046" w:rsidRDefault="00A32A68" w:rsidP="00A32A68">
      <w:pPr>
        <w:tabs>
          <w:tab w:val="right" w:pos="9356"/>
        </w:tabs>
        <w:ind w:right="-94"/>
        <w:rPr>
          <w:sz w:val="22"/>
          <w:szCs w:val="22"/>
        </w:rPr>
      </w:pPr>
    </w:p>
    <w:p w:rsidR="00A32A68" w:rsidRPr="00985EA1" w:rsidRDefault="00A32A68" w:rsidP="00A32A68">
      <w:pPr>
        <w:tabs>
          <w:tab w:val="right" w:leader="dot" w:pos="9356"/>
        </w:tabs>
        <w:jc w:val="right"/>
        <w:rPr>
          <w:sz w:val="20"/>
          <w:szCs w:val="20"/>
        </w:rPr>
      </w:pPr>
      <w:r w:rsidRPr="00985EA1">
        <w:rPr>
          <w:sz w:val="20"/>
          <w:szCs w:val="20"/>
        </w:rPr>
        <w:t>Fait à .............................. le ..........................................</w:t>
      </w:r>
    </w:p>
    <w:p w:rsidR="00A32A68" w:rsidRPr="00985EA1" w:rsidRDefault="00A32A68" w:rsidP="00A32A68">
      <w:pPr>
        <w:tabs>
          <w:tab w:val="right" w:leader="dot" w:pos="9356"/>
        </w:tabs>
        <w:jc w:val="center"/>
        <w:rPr>
          <w:sz w:val="20"/>
          <w:szCs w:val="20"/>
        </w:rPr>
      </w:pPr>
      <w:r w:rsidRPr="00985EA1">
        <w:rPr>
          <w:sz w:val="20"/>
          <w:szCs w:val="20"/>
        </w:rPr>
        <w:t xml:space="preserve">                                                                                         Signature et cachet du concurrent</w:t>
      </w:r>
    </w:p>
    <w:p w:rsidR="00A32A68" w:rsidRPr="0019218C" w:rsidRDefault="00A32A68" w:rsidP="00A32A68">
      <w:pPr>
        <w:pStyle w:val="Titre1"/>
        <w:jc w:val="right"/>
        <w:sectPr w:rsidR="00A32A68" w:rsidRPr="0019218C" w:rsidSect="00792497">
          <w:footerReference w:type="even" r:id="rId8"/>
          <w:footerReference w:type="default" r:id="rId9"/>
          <w:endnotePr>
            <w:numFmt w:val="lowerLetter"/>
          </w:endnotePr>
          <w:pgSz w:w="12240" w:h="15840"/>
          <w:pgMar w:top="709" w:right="1361" w:bottom="1134" w:left="1361" w:header="720" w:footer="680" w:gutter="0"/>
          <w:cols w:space="720"/>
          <w:noEndnote/>
        </w:sectPr>
      </w:pPr>
    </w:p>
    <w:p w:rsidR="00A32A68" w:rsidRDefault="00A32A68" w:rsidP="00A32A68">
      <w:pPr>
        <w:pStyle w:val="Titre1"/>
      </w:pPr>
      <w:bookmarkStart w:id="36" w:name="_Toc99797463"/>
    </w:p>
    <w:p w:rsidR="00A32A68" w:rsidRDefault="00A32A68" w:rsidP="00A32A68">
      <w:pPr>
        <w:rPr>
          <w:lang w:eastAsia="en-US"/>
        </w:rPr>
      </w:pPr>
    </w:p>
    <w:p w:rsidR="00A32A68" w:rsidRPr="00117AC9" w:rsidRDefault="00A32A68" w:rsidP="00A32A68">
      <w:pPr>
        <w:rPr>
          <w:lang w:eastAsia="en-US"/>
        </w:rPr>
      </w:pPr>
    </w:p>
    <w:p w:rsidR="00A32A68" w:rsidRPr="0019218C" w:rsidRDefault="00A32A68" w:rsidP="00A32A68">
      <w:pPr>
        <w:pStyle w:val="Titre1"/>
        <w:jc w:val="center"/>
      </w:pPr>
    </w:p>
    <w:p w:rsidR="00A32A68" w:rsidRPr="0019218C" w:rsidRDefault="00A32A68" w:rsidP="00A32A68">
      <w:pPr>
        <w:pStyle w:val="Titre1"/>
        <w:jc w:val="center"/>
      </w:pPr>
    </w:p>
    <w:p w:rsidR="00A32A68" w:rsidRPr="0019218C" w:rsidRDefault="00A32A68" w:rsidP="00A32A68">
      <w:pPr>
        <w:pStyle w:val="Titre1"/>
        <w:jc w:val="center"/>
      </w:pPr>
      <w:bookmarkStart w:id="37" w:name="_Toc222113933"/>
      <w:r w:rsidRPr="0019218C">
        <w:t>ANNEXE 3 : MODELE  Du cadre du  BORDEREAU  DES  PRIX – DETAIL  ESTIMATIF</w:t>
      </w:r>
      <w:bookmarkEnd w:id="36"/>
      <w:bookmarkEnd w:id="37"/>
    </w:p>
    <w:p w:rsidR="00A32A68" w:rsidRPr="0019218C" w:rsidRDefault="00A32A68" w:rsidP="00A32A68">
      <w:pPr>
        <w:pStyle w:val="Titre1"/>
        <w:jc w:val="center"/>
      </w:pPr>
    </w:p>
    <w:p w:rsidR="00A32A68" w:rsidRPr="0019218C" w:rsidRDefault="00A32A68" w:rsidP="00A32A68">
      <w:pPr>
        <w:pStyle w:val="Titre"/>
      </w:pPr>
    </w:p>
    <w:tbl>
      <w:tblPr>
        <w:tblW w:w="10814" w:type="dxa"/>
        <w:tblInd w:w="-356" w:type="dxa"/>
        <w:tblCellMar>
          <w:left w:w="70" w:type="dxa"/>
          <w:right w:w="70" w:type="dxa"/>
        </w:tblCellMar>
        <w:tblLook w:val="0000"/>
      </w:tblPr>
      <w:tblGrid>
        <w:gridCol w:w="993"/>
        <w:gridCol w:w="1985"/>
        <w:gridCol w:w="1276"/>
        <w:gridCol w:w="1275"/>
        <w:gridCol w:w="1560"/>
        <w:gridCol w:w="1984"/>
        <w:gridCol w:w="1741"/>
      </w:tblGrid>
      <w:tr w:rsidR="005941D5" w:rsidRPr="0019218C" w:rsidTr="005941D5">
        <w:trPr>
          <w:trHeight w:val="319"/>
          <w:tblHeader/>
        </w:trPr>
        <w:tc>
          <w:tcPr>
            <w:tcW w:w="993"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r w:rsidRPr="0019218C">
              <w:rPr>
                <w:b/>
                <w:bCs/>
              </w:rPr>
              <w:t>N°</w:t>
            </w:r>
            <w:r w:rsidRPr="0019218C">
              <w:t xml:space="preserve"> des PRIX </w:t>
            </w:r>
          </w:p>
        </w:tc>
        <w:tc>
          <w:tcPr>
            <w:tcW w:w="1985"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r w:rsidRPr="0019218C">
              <w:rPr>
                <w:b/>
                <w:bCs/>
              </w:rPr>
              <w:t xml:space="preserve">designation des prestations </w:t>
            </w:r>
          </w:p>
        </w:tc>
        <w:tc>
          <w:tcPr>
            <w:tcW w:w="1276"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r w:rsidRPr="0019218C">
              <w:rPr>
                <w:b/>
                <w:bCs/>
              </w:rPr>
              <w:t>Unité</w:t>
            </w:r>
          </w:p>
        </w:tc>
        <w:tc>
          <w:tcPr>
            <w:tcW w:w="1275"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r w:rsidRPr="0019218C">
              <w:rPr>
                <w:b/>
                <w:bCs/>
              </w:rPr>
              <w:t>Quantité</w:t>
            </w:r>
          </w:p>
        </w:tc>
        <w:tc>
          <w:tcPr>
            <w:tcW w:w="3544"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r w:rsidRPr="0019218C">
              <w:rPr>
                <w:b/>
                <w:bCs/>
              </w:rPr>
              <w:t xml:space="preserve">Prix  Unitaire en DH </w:t>
            </w:r>
            <w:r>
              <w:rPr>
                <w:b/>
                <w:bCs/>
              </w:rPr>
              <w:t>(HT</w:t>
            </w:r>
            <w:r w:rsidRPr="0019218C">
              <w:rPr>
                <w:b/>
                <w:bCs/>
              </w:rPr>
              <w:t>)</w:t>
            </w:r>
          </w:p>
        </w:tc>
        <w:tc>
          <w:tcPr>
            <w:tcW w:w="1741" w:type="dxa"/>
            <w:tcBorders>
              <w:top w:val="single" w:sz="2" w:space="0" w:color="auto"/>
              <w:left w:val="single" w:sz="2" w:space="0" w:color="auto"/>
              <w:right w:val="single" w:sz="2" w:space="0" w:color="auto"/>
            </w:tcBorders>
            <w:shd w:val="clear" w:color="auto" w:fill="auto"/>
            <w:noWrap/>
            <w:vAlign w:val="center"/>
          </w:tcPr>
          <w:p w:rsidR="00A32A68" w:rsidRPr="0019218C" w:rsidRDefault="00A32A68" w:rsidP="001A0B5B">
            <w:pPr>
              <w:rPr>
                <w:b/>
                <w:bCs/>
                <w:color w:val="FFFFFF"/>
              </w:rPr>
            </w:pPr>
            <w:r w:rsidRPr="0019218C">
              <w:rPr>
                <w:b/>
                <w:bCs/>
              </w:rPr>
              <w:t>Prix total</w:t>
            </w:r>
            <w:r>
              <w:rPr>
                <w:b/>
                <w:bCs/>
              </w:rPr>
              <w:t xml:space="preserve"> ( HT)</w:t>
            </w:r>
          </w:p>
        </w:tc>
      </w:tr>
      <w:tr w:rsidR="005941D5" w:rsidRPr="0019218C" w:rsidTr="005941D5">
        <w:trPr>
          <w:trHeight w:val="319"/>
          <w:tblHeader/>
        </w:trPr>
        <w:tc>
          <w:tcPr>
            <w:tcW w:w="993"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p>
        </w:tc>
        <w:tc>
          <w:tcPr>
            <w:tcW w:w="1985"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p>
        </w:tc>
        <w:tc>
          <w:tcPr>
            <w:tcW w:w="1276"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p>
        </w:tc>
        <w:tc>
          <w:tcPr>
            <w:tcW w:w="1275"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p>
        </w:tc>
        <w:tc>
          <w:tcPr>
            <w:tcW w:w="156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r w:rsidRPr="0019218C">
              <w:rPr>
                <w:b/>
                <w:bCs/>
              </w:rPr>
              <w:t>En chiffres</w:t>
            </w:r>
          </w:p>
        </w:tc>
        <w:tc>
          <w:tcPr>
            <w:tcW w:w="1984"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color w:val="FFFFFF"/>
              </w:rPr>
            </w:pPr>
            <w:r w:rsidRPr="0019218C">
              <w:rPr>
                <w:b/>
                <w:bCs/>
              </w:rPr>
              <w:t>En lettres</w:t>
            </w:r>
          </w:p>
        </w:tc>
        <w:tc>
          <w:tcPr>
            <w:tcW w:w="1741" w:type="dxa"/>
            <w:tcBorders>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color w:val="FFFFFF"/>
              </w:rPr>
            </w:pPr>
          </w:p>
        </w:tc>
      </w:tr>
      <w:tr w:rsidR="005941D5" w:rsidRPr="0019218C" w:rsidTr="005941D5">
        <w:trPr>
          <w:trHeight w:val="319"/>
        </w:trPr>
        <w:tc>
          <w:tcPr>
            <w:tcW w:w="993"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p>
        </w:tc>
        <w:tc>
          <w:tcPr>
            <w:tcW w:w="1985"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p>
          <w:p w:rsidR="00A32A68" w:rsidRPr="0019218C" w:rsidRDefault="00A32A68" w:rsidP="001A0B5B">
            <w:pPr>
              <w:jc w:val="center"/>
            </w:pPr>
          </w:p>
          <w:p w:rsidR="00A32A68" w:rsidRPr="0019218C" w:rsidRDefault="00A32A68" w:rsidP="001A0B5B">
            <w:pPr>
              <w:jc w:val="center"/>
            </w:pPr>
          </w:p>
          <w:p w:rsidR="00A32A68" w:rsidRPr="0019218C" w:rsidRDefault="00A32A68" w:rsidP="001A0B5B">
            <w:pPr>
              <w:jc w:val="center"/>
            </w:pP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p>
        </w:tc>
        <w:tc>
          <w:tcPr>
            <w:tcW w:w="1275"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pPr>
          </w:p>
        </w:tc>
        <w:tc>
          <w:tcPr>
            <w:tcW w:w="156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rPr>
            </w:pPr>
          </w:p>
        </w:tc>
        <w:tc>
          <w:tcPr>
            <w:tcW w:w="1984"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color w:val="FFFFFF"/>
              </w:rPr>
            </w:pPr>
          </w:p>
        </w:tc>
        <w:tc>
          <w:tcPr>
            <w:tcW w:w="1741"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color w:val="FFFFFF"/>
              </w:rPr>
            </w:pPr>
          </w:p>
        </w:tc>
      </w:tr>
      <w:tr w:rsidR="005941D5" w:rsidRPr="0019218C" w:rsidTr="005941D5">
        <w:trPr>
          <w:trHeight w:val="373"/>
        </w:trPr>
        <w:tc>
          <w:tcPr>
            <w:tcW w:w="2978" w:type="dxa"/>
            <w:gridSpan w:val="2"/>
            <w:tcBorders>
              <w:top w:val="single" w:sz="2" w:space="0" w:color="auto"/>
            </w:tcBorders>
            <w:shd w:val="clear" w:color="auto" w:fill="auto"/>
            <w:noWrap/>
            <w:vAlign w:val="center"/>
          </w:tcPr>
          <w:p w:rsidR="00A32A68" w:rsidRPr="0019218C" w:rsidRDefault="00A32A68" w:rsidP="001A0B5B">
            <w:pPr>
              <w:jc w:val="center"/>
              <w:rPr>
                <w:b/>
                <w:bCs/>
                <w:lang w:val="en-US"/>
              </w:rPr>
            </w:pPr>
          </w:p>
        </w:tc>
        <w:tc>
          <w:tcPr>
            <w:tcW w:w="1276" w:type="dxa"/>
            <w:tcBorders>
              <w:top w:val="single" w:sz="2" w:space="0" w:color="auto"/>
            </w:tcBorders>
            <w:shd w:val="clear" w:color="auto" w:fill="auto"/>
            <w:noWrap/>
            <w:vAlign w:val="center"/>
          </w:tcPr>
          <w:p w:rsidR="00A32A68" w:rsidRPr="0019218C" w:rsidRDefault="00A32A68" w:rsidP="001A0B5B">
            <w:pPr>
              <w:jc w:val="center"/>
              <w:rPr>
                <w:b/>
                <w:bCs/>
                <w:lang w:val="en-US"/>
              </w:rPr>
            </w:pPr>
          </w:p>
        </w:tc>
        <w:tc>
          <w:tcPr>
            <w:tcW w:w="1275" w:type="dxa"/>
            <w:tcBorders>
              <w:top w:val="single" w:sz="2" w:space="0" w:color="auto"/>
            </w:tcBorders>
            <w:shd w:val="clear" w:color="auto" w:fill="auto"/>
            <w:noWrap/>
            <w:vAlign w:val="center"/>
          </w:tcPr>
          <w:p w:rsidR="00A32A68" w:rsidRPr="0019218C" w:rsidRDefault="00A32A68" w:rsidP="001A0B5B">
            <w:pPr>
              <w:jc w:val="center"/>
              <w:rPr>
                <w:b/>
                <w:bCs/>
                <w:lang w:val="en-US"/>
              </w:rPr>
            </w:pPr>
          </w:p>
        </w:tc>
        <w:tc>
          <w:tcPr>
            <w:tcW w:w="1560" w:type="dxa"/>
            <w:tcBorders>
              <w:top w:val="single" w:sz="2" w:space="0" w:color="auto"/>
              <w:right w:val="single" w:sz="2" w:space="0" w:color="auto"/>
            </w:tcBorders>
            <w:shd w:val="clear" w:color="auto" w:fill="auto"/>
            <w:noWrap/>
            <w:vAlign w:val="center"/>
          </w:tcPr>
          <w:p w:rsidR="00A32A68" w:rsidRPr="0019218C" w:rsidRDefault="00A32A68" w:rsidP="001A0B5B">
            <w:pPr>
              <w:jc w:val="center"/>
              <w:rPr>
                <w:b/>
                <w:bCs/>
                <w:lang w:val="en-US"/>
              </w:rPr>
            </w:pPr>
          </w:p>
        </w:tc>
        <w:tc>
          <w:tcPr>
            <w:tcW w:w="1984" w:type="dxa"/>
            <w:tcBorders>
              <w:top w:val="single" w:sz="2" w:space="0" w:color="auto"/>
              <w:left w:val="single" w:sz="2" w:space="0" w:color="auto"/>
              <w:bottom w:val="single" w:sz="2" w:space="0" w:color="auto"/>
              <w:right w:val="single" w:sz="2" w:space="0" w:color="auto"/>
            </w:tcBorders>
            <w:shd w:val="clear" w:color="auto" w:fill="auto"/>
            <w:noWrap/>
            <w:vAlign w:val="center"/>
          </w:tcPr>
          <w:p w:rsidR="00A32A68" w:rsidRPr="0019218C" w:rsidRDefault="00A32A68" w:rsidP="001A0B5B">
            <w:pPr>
              <w:jc w:val="center"/>
              <w:rPr>
                <w:b/>
                <w:bCs/>
                <w:color w:val="FFFFFF"/>
                <w:lang w:val="en-US"/>
              </w:rPr>
            </w:pPr>
            <w:r w:rsidRPr="0019218C">
              <w:rPr>
                <w:b/>
                <w:bCs/>
                <w:lang w:val="en-US"/>
              </w:rPr>
              <w:t xml:space="preserve">TOTAL  </w:t>
            </w:r>
            <w:r>
              <w:rPr>
                <w:b/>
                <w:bCs/>
                <w:lang w:val="en-US"/>
              </w:rPr>
              <w:t>hors</w:t>
            </w:r>
            <w:r w:rsidRPr="0019218C">
              <w:rPr>
                <w:b/>
                <w:bCs/>
                <w:lang w:val="en-US"/>
              </w:rPr>
              <w:t xml:space="preserve"> TVA </w:t>
            </w:r>
          </w:p>
        </w:tc>
        <w:tc>
          <w:tcPr>
            <w:tcW w:w="1741" w:type="dxa"/>
            <w:tcBorders>
              <w:top w:val="single" w:sz="2" w:space="0" w:color="auto"/>
              <w:left w:val="single" w:sz="2" w:space="0" w:color="auto"/>
              <w:bottom w:val="single" w:sz="2" w:space="0" w:color="auto"/>
              <w:right w:val="single" w:sz="2" w:space="0" w:color="auto"/>
            </w:tcBorders>
            <w:shd w:val="clear" w:color="auto" w:fill="000100"/>
            <w:noWrap/>
            <w:vAlign w:val="center"/>
          </w:tcPr>
          <w:p w:rsidR="00A32A68" w:rsidRPr="0019218C" w:rsidRDefault="00A32A68" w:rsidP="001A0B5B">
            <w:pPr>
              <w:jc w:val="center"/>
              <w:rPr>
                <w:b/>
                <w:bCs/>
                <w:color w:val="FFFFFF"/>
                <w:lang w:val="en-US"/>
              </w:rPr>
            </w:pPr>
          </w:p>
        </w:tc>
      </w:tr>
    </w:tbl>
    <w:p w:rsidR="00A32A68" w:rsidRPr="0019218C" w:rsidRDefault="00A32A68" w:rsidP="00A32A68">
      <w:pPr>
        <w:jc w:val="center"/>
      </w:pPr>
      <w:r>
        <w:t xml:space="preserve">                                                                                                           TOTAL    TTC</w:t>
      </w:r>
    </w:p>
    <w:p w:rsidR="00A32A68" w:rsidRPr="0019218C" w:rsidRDefault="00A32A68" w:rsidP="00A32A68">
      <w:pPr>
        <w:jc w:val="center"/>
      </w:pPr>
    </w:p>
    <w:p w:rsidR="00A32A68" w:rsidRPr="0019218C" w:rsidRDefault="00A32A68" w:rsidP="00A32A68">
      <w:pPr>
        <w:jc w:val="center"/>
      </w:pPr>
    </w:p>
    <w:p w:rsidR="00A32A68" w:rsidRPr="0019218C" w:rsidRDefault="00A32A68" w:rsidP="00A32A68">
      <w:pPr>
        <w:jc w:val="center"/>
      </w:pPr>
      <w:r w:rsidRPr="0019218C">
        <w:t>Arrêté le présent bordereau des prix à la somme  de : ……………………………………………………………………..</w:t>
      </w:r>
    </w:p>
    <w:p w:rsidR="00A32A68" w:rsidRPr="0019218C" w:rsidRDefault="00A32A68" w:rsidP="00A32A68">
      <w:pPr>
        <w:jc w:val="center"/>
      </w:pPr>
    </w:p>
    <w:p w:rsidR="00A32A68" w:rsidRPr="0019218C" w:rsidRDefault="00A32A68" w:rsidP="00A32A68">
      <w:pPr>
        <w:jc w:val="center"/>
      </w:pPr>
    </w:p>
    <w:p w:rsidR="00A32A68" w:rsidRPr="0019218C" w:rsidRDefault="00A32A68" w:rsidP="00A32A68">
      <w:pPr>
        <w:jc w:val="center"/>
      </w:pPr>
    </w:p>
    <w:p w:rsidR="00A32A68" w:rsidRPr="0019218C" w:rsidRDefault="00A32A68" w:rsidP="00A32A68">
      <w:pPr>
        <w:jc w:val="center"/>
        <w:rPr>
          <w:snapToGrid w:val="0"/>
        </w:rPr>
      </w:pPr>
    </w:p>
    <w:p w:rsidR="00A32A68" w:rsidRDefault="00A32A68" w:rsidP="00A32A68"/>
    <w:p w:rsidR="00654235" w:rsidRDefault="001D4350"/>
    <w:sectPr w:rsidR="00654235" w:rsidSect="005941D5">
      <w:endnotePr>
        <w:numFmt w:val="lowerLetter"/>
      </w:endnotePr>
      <w:pgSz w:w="12240" w:h="15840" w:code="1"/>
      <w:pgMar w:top="851" w:right="1418" w:bottom="851" w:left="1418" w:header="720" w:footer="68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350" w:rsidRDefault="001D4350" w:rsidP="00A57402">
      <w:r>
        <w:separator/>
      </w:r>
    </w:p>
  </w:endnote>
  <w:endnote w:type="continuationSeparator" w:id="0">
    <w:p w:rsidR="001D4350" w:rsidRDefault="001D4350" w:rsidP="00A574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81" w:rsidRDefault="00A57402">
    <w:pPr>
      <w:pStyle w:val="Pieddepage"/>
      <w:framePr w:wrap="around" w:vAnchor="text" w:hAnchor="margin" w:xAlign="right" w:y="1"/>
      <w:rPr>
        <w:rStyle w:val="Numrodepage"/>
      </w:rPr>
    </w:pPr>
    <w:r>
      <w:rPr>
        <w:rStyle w:val="Numrodepage"/>
      </w:rPr>
      <w:fldChar w:fldCharType="begin"/>
    </w:r>
    <w:r w:rsidR="001D4350">
      <w:rPr>
        <w:rStyle w:val="Numrodepage"/>
      </w:rPr>
      <w:instrText xml:space="preserve">PAGE  </w:instrText>
    </w:r>
    <w:r>
      <w:rPr>
        <w:rStyle w:val="Numrodepage"/>
      </w:rPr>
      <w:fldChar w:fldCharType="separate"/>
    </w:r>
    <w:r w:rsidR="001D4350">
      <w:rPr>
        <w:rStyle w:val="Numrodepage"/>
      </w:rPr>
      <w:t>14</w:t>
    </w:r>
    <w:r>
      <w:rPr>
        <w:rStyle w:val="Numrodepage"/>
      </w:rPr>
      <w:fldChar w:fldCharType="end"/>
    </w:r>
  </w:p>
  <w:p w:rsidR="00573B81" w:rsidRDefault="001D4350">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81" w:rsidRDefault="00A57402">
    <w:pPr>
      <w:pStyle w:val="Pieddepage"/>
      <w:framePr w:wrap="around" w:vAnchor="text" w:hAnchor="margin" w:xAlign="right" w:y="1"/>
      <w:rPr>
        <w:rStyle w:val="Numrodepage"/>
      </w:rPr>
    </w:pPr>
    <w:r>
      <w:rPr>
        <w:rStyle w:val="Numrodepage"/>
      </w:rPr>
      <w:fldChar w:fldCharType="begin"/>
    </w:r>
    <w:r w:rsidR="001D4350">
      <w:rPr>
        <w:rStyle w:val="Numrodepage"/>
      </w:rPr>
      <w:instrText xml:space="preserve">PAGE  </w:instrText>
    </w:r>
    <w:r>
      <w:rPr>
        <w:rStyle w:val="Numrodepage"/>
      </w:rPr>
      <w:fldChar w:fldCharType="separate"/>
    </w:r>
    <w:r w:rsidR="00A0271D">
      <w:rPr>
        <w:rStyle w:val="Numrodepage"/>
      </w:rPr>
      <w:t>8</w:t>
    </w:r>
    <w:r>
      <w:rPr>
        <w:rStyle w:val="Numrodepage"/>
      </w:rPr>
      <w:fldChar w:fldCharType="end"/>
    </w:r>
  </w:p>
  <w:p w:rsidR="00573B81" w:rsidRDefault="001D4350" w:rsidP="000E491D">
    <w:pPr>
      <w:pStyle w:val="Pieddepage"/>
      <w:ind w:right="360"/>
      <w:jc w:val="left"/>
      <w:rPr>
        <w:noProof w:val="0"/>
        <w:sz w:val="18"/>
      </w:rPr>
    </w:pPr>
    <w:r>
      <w:rPr>
        <w:noProof w:val="0"/>
        <w:sz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350" w:rsidRDefault="001D4350" w:rsidP="00A57402">
      <w:r>
        <w:separator/>
      </w:r>
    </w:p>
  </w:footnote>
  <w:footnote w:type="continuationSeparator" w:id="0">
    <w:p w:rsidR="001D4350" w:rsidRDefault="001D4350" w:rsidP="00A57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64A9"/>
    <w:multiLevelType w:val="hybridMultilevel"/>
    <w:tmpl w:val="DF0C7D52"/>
    <w:lvl w:ilvl="0" w:tplc="040C0005">
      <w:start w:val="1"/>
      <w:numFmt w:val="bullet"/>
      <w:lvlText w:val=""/>
      <w:lvlJc w:val="left"/>
      <w:pPr>
        <w:tabs>
          <w:tab w:val="num" w:pos="1008"/>
        </w:tabs>
        <w:ind w:left="1008" w:hanging="360"/>
      </w:pPr>
      <w:rPr>
        <w:rFonts w:ascii="Wingdings" w:hAnsi="Wingdings" w:hint="default"/>
      </w:rPr>
    </w:lvl>
    <w:lvl w:ilvl="1" w:tplc="040C0003" w:tentative="1">
      <w:start w:val="1"/>
      <w:numFmt w:val="bullet"/>
      <w:lvlText w:val="o"/>
      <w:lvlJc w:val="left"/>
      <w:pPr>
        <w:tabs>
          <w:tab w:val="num" w:pos="1728"/>
        </w:tabs>
        <w:ind w:left="1728" w:hanging="360"/>
      </w:pPr>
      <w:rPr>
        <w:rFonts w:ascii="Courier New" w:hAnsi="Courier New" w:cs="Courier New"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1">
    <w:nsid w:val="023B440F"/>
    <w:multiLevelType w:val="hybridMultilevel"/>
    <w:tmpl w:val="65C490A8"/>
    <w:lvl w:ilvl="0" w:tplc="040C0005">
      <w:start w:val="1"/>
      <w:numFmt w:val="bullet"/>
      <w:lvlText w:val=""/>
      <w:lvlJc w:val="left"/>
      <w:pPr>
        <w:tabs>
          <w:tab w:val="num" w:pos="1656"/>
        </w:tabs>
        <w:ind w:left="1656"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nsid w:val="0A6E605A"/>
    <w:multiLevelType w:val="hybridMultilevel"/>
    <w:tmpl w:val="37727786"/>
    <w:lvl w:ilvl="0" w:tplc="014E610E">
      <w:numFmt w:val="bullet"/>
      <w:lvlText w:val="-"/>
      <w:lvlJc w:val="left"/>
      <w:pPr>
        <w:tabs>
          <w:tab w:val="num" w:pos="936"/>
        </w:tabs>
        <w:ind w:left="936"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6027DFF"/>
    <w:multiLevelType w:val="hybridMultilevel"/>
    <w:tmpl w:val="D340B408"/>
    <w:lvl w:ilvl="0" w:tplc="014E610E">
      <w:numFmt w:val="bullet"/>
      <w:lvlText w:val="-"/>
      <w:lvlJc w:val="left"/>
      <w:pPr>
        <w:tabs>
          <w:tab w:val="num" w:pos="936"/>
        </w:tabs>
        <w:ind w:left="936" w:hanging="360"/>
      </w:pPr>
      <w:rPr>
        <w:rFonts w:ascii="Times New Roman" w:eastAsia="Times New Roman" w:hAnsi="Times New Roman" w:cs="Times New Roman" w:hint="default"/>
      </w:rPr>
    </w:lvl>
    <w:lvl w:ilvl="1" w:tplc="040C0003" w:tentative="1">
      <w:start w:val="1"/>
      <w:numFmt w:val="bullet"/>
      <w:lvlText w:val="o"/>
      <w:lvlJc w:val="left"/>
      <w:pPr>
        <w:tabs>
          <w:tab w:val="num" w:pos="1728"/>
        </w:tabs>
        <w:ind w:left="1728" w:hanging="360"/>
      </w:pPr>
      <w:rPr>
        <w:rFonts w:ascii="Courier New" w:hAnsi="Courier New" w:cs="Courier New"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4">
    <w:nsid w:val="1EA71F79"/>
    <w:multiLevelType w:val="hybridMultilevel"/>
    <w:tmpl w:val="595EC3CA"/>
    <w:lvl w:ilvl="0" w:tplc="040C0005">
      <w:start w:val="1"/>
      <w:numFmt w:val="bullet"/>
      <w:lvlText w:val=""/>
      <w:lvlJc w:val="left"/>
      <w:pPr>
        <w:tabs>
          <w:tab w:val="num" w:pos="1008"/>
        </w:tabs>
        <w:ind w:left="1008" w:hanging="360"/>
      </w:pPr>
      <w:rPr>
        <w:rFonts w:ascii="Wingdings" w:hAnsi="Wingdings" w:hint="default"/>
      </w:rPr>
    </w:lvl>
    <w:lvl w:ilvl="1" w:tplc="040C0003" w:tentative="1">
      <w:start w:val="1"/>
      <w:numFmt w:val="bullet"/>
      <w:lvlText w:val="o"/>
      <w:lvlJc w:val="left"/>
      <w:pPr>
        <w:tabs>
          <w:tab w:val="num" w:pos="1728"/>
        </w:tabs>
        <w:ind w:left="1728" w:hanging="360"/>
      </w:pPr>
      <w:rPr>
        <w:rFonts w:ascii="Courier New" w:hAnsi="Courier New" w:cs="Courier New"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5">
    <w:nsid w:val="4FD26A7D"/>
    <w:multiLevelType w:val="singleLevel"/>
    <w:tmpl w:val="4366FB4C"/>
    <w:lvl w:ilvl="0">
      <w:start w:val="1"/>
      <w:numFmt w:val="bullet"/>
      <w:lvlText w:val="-"/>
      <w:lvlJc w:val="left"/>
      <w:pPr>
        <w:tabs>
          <w:tab w:val="num" w:pos="1494"/>
        </w:tabs>
        <w:ind w:left="1494" w:hanging="360"/>
      </w:pPr>
      <w:rPr>
        <w:rFonts w:hint="default"/>
      </w:rPr>
    </w:lvl>
  </w:abstractNum>
  <w:abstractNum w:abstractNumId="6">
    <w:nsid w:val="59CB7F2D"/>
    <w:multiLevelType w:val="hybridMultilevel"/>
    <w:tmpl w:val="567C6C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5EE256EF"/>
    <w:multiLevelType w:val="singleLevel"/>
    <w:tmpl w:val="4366FB4C"/>
    <w:lvl w:ilvl="0">
      <w:start w:val="1"/>
      <w:numFmt w:val="bullet"/>
      <w:lvlText w:val="-"/>
      <w:lvlJc w:val="left"/>
      <w:pPr>
        <w:tabs>
          <w:tab w:val="num" w:pos="1494"/>
        </w:tabs>
        <w:ind w:left="1494" w:hanging="360"/>
      </w:pPr>
      <w:rPr>
        <w:rFonts w:hint="default"/>
      </w:rPr>
    </w:lvl>
  </w:abstractNum>
  <w:abstractNum w:abstractNumId="8">
    <w:nsid w:val="70F4028E"/>
    <w:multiLevelType w:val="hybridMultilevel"/>
    <w:tmpl w:val="A97EC866"/>
    <w:lvl w:ilvl="0" w:tplc="040C0005">
      <w:start w:val="1"/>
      <w:numFmt w:val="bullet"/>
      <w:lvlText w:val=""/>
      <w:lvlJc w:val="left"/>
      <w:pPr>
        <w:tabs>
          <w:tab w:val="num" w:pos="1008"/>
        </w:tabs>
        <w:ind w:left="1008" w:hanging="360"/>
      </w:pPr>
      <w:rPr>
        <w:rFonts w:ascii="Wingdings" w:hAnsi="Wingdings" w:hint="default"/>
      </w:rPr>
    </w:lvl>
    <w:lvl w:ilvl="1" w:tplc="68D08E7A">
      <w:start w:val="17"/>
      <w:numFmt w:val="bullet"/>
      <w:lvlText w:val=""/>
      <w:lvlJc w:val="left"/>
      <w:pPr>
        <w:tabs>
          <w:tab w:val="num" w:pos="1728"/>
        </w:tabs>
        <w:ind w:left="1728" w:hanging="360"/>
      </w:pPr>
      <w:rPr>
        <w:rFonts w:ascii="Symbol" w:eastAsia="Times New Roman" w:hAnsi="Symbol" w:cs="Times New Roman"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9">
    <w:nsid w:val="7C133911"/>
    <w:multiLevelType w:val="hybridMultilevel"/>
    <w:tmpl w:val="06765C4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7"/>
  </w:num>
  <w:num w:numId="3">
    <w:abstractNumId w:val="5"/>
  </w:num>
  <w:num w:numId="4">
    <w:abstractNumId w:val="3"/>
  </w:num>
  <w:num w:numId="5">
    <w:abstractNumId w:val="2"/>
  </w:num>
  <w:num w:numId="6">
    <w:abstractNumId w:val="1"/>
  </w:num>
  <w:num w:numId="7">
    <w:abstractNumId w:val="8"/>
  </w:num>
  <w:num w:numId="8">
    <w:abstractNumId w:val="0"/>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numFmt w:val="lowerLetter"/>
    <w:endnote w:id="-1"/>
    <w:endnote w:id="0"/>
  </w:endnotePr>
  <w:compat/>
  <w:rsids>
    <w:rsidRoot w:val="00A32A68"/>
    <w:rsid w:val="00020942"/>
    <w:rsid w:val="0011511C"/>
    <w:rsid w:val="00121871"/>
    <w:rsid w:val="00125146"/>
    <w:rsid w:val="001D4350"/>
    <w:rsid w:val="00230DCF"/>
    <w:rsid w:val="002646D0"/>
    <w:rsid w:val="002872B6"/>
    <w:rsid w:val="002C3017"/>
    <w:rsid w:val="005941D5"/>
    <w:rsid w:val="00A0271D"/>
    <w:rsid w:val="00A32A68"/>
    <w:rsid w:val="00A57402"/>
    <w:rsid w:val="00A97498"/>
    <w:rsid w:val="00B34881"/>
    <w:rsid w:val="00BC1DAD"/>
    <w:rsid w:val="00C76D65"/>
    <w:rsid w:val="00CA0A63"/>
    <w:rsid w:val="00CE6748"/>
    <w:rsid w:val="00E1262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A68"/>
    <w:pPr>
      <w:keepLines/>
      <w:spacing w:after="0" w:line="240" w:lineRule="auto"/>
      <w:jc w:val="both"/>
    </w:pPr>
    <w:rPr>
      <w:rFonts w:ascii="Times New Roman" w:eastAsia="Times New Roman" w:hAnsi="Times New Roman" w:cs="Times New Roman"/>
      <w:noProof/>
      <w:sz w:val="24"/>
      <w:szCs w:val="24"/>
      <w:lang w:eastAsia="fr-FR"/>
    </w:rPr>
  </w:style>
  <w:style w:type="paragraph" w:styleId="Titre1">
    <w:name w:val="heading 1"/>
    <w:basedOn w:val="Normal"/>
    <w:next w:val="Normal"/>
    <w:link w:val="Titre1Car"/>
    <w:qFormat/>
    <w:rsid w:val="00A32A68"/>
    <w:pPr>
      <w:keepNext/>
      <w:widowControl w:val="0"/>
      <w:outlineLvl w:val="0"/>
    </w:pPr>
    <w:rPr>
      <w:b/>
      <w:bCs/>
      <w:caps/>
      <w:noProof w:val="0"/>
      <w:snapToGrid w:val="0"/>
      <w:u w:val="single"/>
      <w:lang w:eastAsia="en-US"/>
    </w:rPr>
  </w:style>
  <w:style w:type="paragraph" w:styleId="Titre4">
    <w:name w:val="heading 4"/>
    <w:basedOn w:val="Normal"/>
    <w:next w:val="Normal"/>
    <w:link w:val="Titre4Car"/>
    <w:qFormat/>
    <w:rsid w:val="00A32A68"/>
    <w:pPr>
      <w:keepNext/>
      <w:widowControl w:val="0"/>
      <w:jc w:val="center"/>
      <w:outlineLvl w:val="3"/>
    </w:pPr>
    <w:rPr>
      <w:rFonts w:ascii="Bookman Old Style" w:hAnsi="Bookman Old Style"/>
      <w:b/>
      <w:bCs/>
      <w:i/>
      <w:iCs/>
      <w:noProof w:val="0"/>
      <w:snapToGrid w:val="0"/>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2A68"/>
    <w:rPr>
      <w:rFonts w:ascii="Times New Roman" w:eastAsia="Times New Roman" w:hAnsi="Times New Roman" w:cs="Times New Roman"/>
      <w:b/>
      <w:bCs/>
      <w:caps/>
      <w:snapToGrid w:val="0"/>
      <w:sz w:val="24"/>
      <w:szCs w:val="24"/>
      <w:u w:val="single"/>
    </w:rPr>
  </w:style>
  <w:style w:type="character" w:customStyle="1" w:styleId="Titre4Car">
    <w:name w:val="Titre 4 Car"/>
    <w:basedOn w:val="Policepardfaut"/>
    <w:link w:val="Titre4"/>
    <w:rsid w:val="00A32A68"/>
    <w:rPr>
      <w:rFonts w:ascii="Bookman Old Style" w:eastAsia="Times New Roman" w:hAnsi="Bookman Old Style" w:cs="Times New Roman"/>
      <w:b/>
      <w:bCs/>
      <w:i/>
      <w:iCs/>
      <w:snapToGrid w:val="0"/>
      <w:sz w:val="32"/>
      <w:szCs w:val="32"/>
    </w:rPr>
  </w:style>
  <w:style w:type="paragraph" w:styleId="Pieddepage">
    <w:name w:val="footer"/>
    <w:basedOn w:val="Normal"/>
    <w:link w:val="PieddepageCar"/>
    <w:rsid w:val="00A32A68"/>
    <w:pPr>
      <w:tabs>
        <w:tab w:val="center" w:pos="4153"/>
        <w:tab w:val="right" w:pos="8306"/>
      </w:tabs>
    </w:pPr>
  </w:style>
  <w:style w:type="character" w:customStyle="1" w:styleId="PieddepageCar">
    <w:name w:val="Pied de page Car"/>
    <w:basedOn w:val="Policepardfaut"/>
    <w:link w:val="Pieddepage"/>
    <w:rsid w:val="00A32A68"/>
    <w:rPr>
      <w:rFonts w:ascii="Times New Roman" w:eastAsia="Times New Roman" w:hAnsi="Times New Roman" w:cs="Times New Roman"/>
      <w:noProof/>
      <w:sz w:val="24"/>
      <w:szCs w:val="24"/>
      <w:lang w:eastAsia="fr-FR"/>
    </w:rPr>
  </w:style>
  <w:style w:type="character" w:styleId="Numrodepage">
    <w:name w:val="page number"/>
    <w:basedOn w:val="Policepardfaut"/>
    <w:rsid w:val="00A32A68"/>
  </w:style>
  <w:style w:type="paragraph" w:styleId="Corpsdetexte">
    <w:name w:val="Body Text"/>
    <w:basedOn w:val="Normal"/>
    <w:link w:val="CorpsdetexteCar"/>
    <w:rsid w:val="00A32A68"/>
    <w:pPr>
      <w:widowControl w:val="0"/>
    </w:pPr>
    <w:rPr>
      <w:noProof w:val="0"/>
      <w:snapToGrid w:val="0"/>
      <w:lang w:eastAsia="en-US"/>
    </w:rPr>
  </w:style>
  <w:style w:type="character" w:customStyle="1" w:styleId="CorpsdetexteCar">
    <w:name w:val="Corps de texte Car"/>
    <w:basedOn w:val="Policepardfaut"/>
    <w:link w:val="Corpsdetexte"/>
    <w:rsid w:val="00A32A68"/>
    <w:rPr>
      <w:rFonts w:ascii="Times New Roman" w:eastAsia="Times New Roman" w:hAnsi="Times New Roman" w:cs="Times New Roman"/>
      <w:snapToGrid w:val="0"/>
      <w:sz w:val="24"/>
      <w:szCs w:val="24"/>
    </w:rPr>
  </w:style>
  <w:style w:type="paragraph" w:styleId="Corpsdetexte2">
    <w:name w:val="Body Text 2"/>
    <w:basedOn w:val="Normal"/>
    <w:link w:val="Corpsdetexte2Car"/>
    <w:rsid w:val="00A32A68"/>
    <w:pPr>
      <w:widowControl w:val="0"/>
    </w:pPr>
    <w:rPr>
      <w:noProof w:val="0"/>
      <w:snapToGrid w:val="0"/>
      <w:color w:val="FF0000"/>
      <w:lang w:eastAsia="en-US"/>
    </w:rPr>
  </w:style>
  <w:style w:type="character" w:customStyle="1" w:styleId="Corpsdetexte2Car">
    <w:name w:val="Corps de texte 2 Car"/>
    <w:basedOn w:val="Policepardfaut"/>
    <w:link w:val="Corpsdetexte2"/>
    <w:rsid w:val="00A32A68"/>
    <w:rPr>
      <w:rFonts w:ascii="Times New Roman" w:eastAsia="Times New Roman" w:hAnsi="Times New Roman" w:cs="Times New Roman"/>
      <w:snapToGrid w:val="0"/>
      <w:color w:val="FF0000"/>
      <w:sz w:val="24"/>
      <w:szCs w:val="24"/>
    </w:rPr>
  </w:style>
  <w:style w:type="paragraph" w:styleId="Titre">
    <w:name w:val="Title"/>
    <w:basedOn w:val="Normal"/>
    <w:link w:val="TitreCar"/>
    <w:qFormat/>
    <w:rsid w:val="00A32A68"/>
    <w:pPr>
      <w:jc w:val="center"/>
    </w:pPr>
    <w:rPr>
      <w:b/>
      <w:bCs/>
      <w:noProof w:val="0"/>
    </w:rPr>
  </w:style>
  <w:style w:type="character" w:customStyle="1" w:styleId="TitreCar">
    <w:name w:val="Titre Car"/>
    <w:basedOn w:val="Policepardfaut"/>
    <w:link w:val="Titre"/>
    <w:rsid w:val="00A32A68"/>
    <w:rPr>
      <w:rFonts w:ascii="Times New Roman" w:eastAsia="Times New Roman" w:hAnsi="Times New Roman" w:cs="Times New Roman"/>
      <w:b/>
      <w:bCs/>
      <w:sz w:val="24"/>
      <w:szCs w:val="24"/>
      <w:lang w:eastAsia="fr-FR"/>
    </w:rPr>
  </w:style>
  <w:style w:type="paragraph" w:styleId="NormalWeb">
    <w:name w:val="Normal (Web)"/>
    <w:basedOn w:val="Normal"/>
    <w:rsid w:val="00A32A68"/>
    <w:pPr>
      <w:keepLines w:val="0"/>
      <w:overflowPunct w:val="0"/>
      <w:autoSpaceDE w:val="0"/>
      <w:autoSpaceDN w:val="0"/>
      <w:adjustRightInd w:val="0"/>
      <w:spacing w:before="100" w:after="100"/>
      <w:jc w:val="left"/>
      <w:textAlignment w:val="baseline"/>
    </w:pPr>
    <w:rPr>
      <w:noProof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3333</Words>
  <Characters>18332</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s.elidrissi</dc:creator>
  <cp:lastModifiedBy>user</cp:lastModifiedBy>
  <cp:revision>13</cp:revision>
  <cp:lastPrinted>2013-02-27T19:06:00Z</cp:lastPrinted>
  <dcterms:created xsi:type="dcterms:W3CDTF">2013-02-27T10:47:00Z</dcterms:created>
  <dcterms:modified xsi:type="dcterms:W3CDTF">2013-02-27T21:28:00Z</dcterms:modified>
</cp:coreProperties>
</file>